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C1" w:rsidRPr="00DF231C" w:rsidRDefault="00DF231C" w:rsidP="00DF231C">
      <w:pPr>
        <w:jc w:val="center"/>
        <w:rPr>
          <w:b/>
          <w:sz w:val="32"/>
          <w:szCs w:val="32"/>
          <w:u w:val="single"/>
        </w:rPr>
      </w:pPr>
      <w:r w:rsidRPr="00DF231C">
        <w:rPr>
          <w:b/>
          <w:sz w:val="32"/>
          <w:szCs w:val="32"/>
          <w:u w:val="single"/>
        </w:rPr>
        <w:t>C</w:t>
      </w:r>
      <w:r w:rsidR="006768C1" w:rsidRPr="00DF231C">
        <w:rPr>
          <w:b/>
          <w:sz w:val="32"/>
          <w:szCs w:val="32"/>
          <w:u w:val="single"/>
        </w:rPr>
        <w:t>URRICULUM VITAE</w:t>
      </w:r>
      <w:r w:rsidRPr="00DF231C">
        <w:rPr>
          <w:b/>
          <w:sz w:val="32"/>
          <w:szCs w:val="32"/>
          <w:u w:val="single"/>
        </w:rPr>
        <w:t xml:space="preserve">: </w:t>
      </w:r>
      <w:proofErr w:type="spellStart"/>
      <w:r w:rsidR="006768C1" w:rsidRPr="00DF231C">
        <w:rPr>
          <w:b/>
          <w:sz w:val="32"/>
          <w:szCs w:val="32"/>
          <w:u w:val="single"/>
        </w:rPr>
        <w:t>Dr.</w:t>
      </w:r>
      <w:proofErr w:type="spellEnd"/>
      <w:r w:rsidR="006768C1" w:rsidRPr="00DF231C">
        <w:rPr>
          <w:b/>
          <w:sz w:val="32"/>
          <w:szCs w:val="32"/>
          <w:u w:val="single"/>
        </w:rPr>
        <w:t xml:space="preserve"> MICHAEL CHRISTIE</w:t>
      </w:r>
    </w:p>
    <w:p w:rsidR="00A205A9" w:rsidRDefault="00A205A9" w:rsidP="00C1289C">
      <w:pPr>
        <w:tabs>
          <w:tab w:val="left" w:pos="1701"/>
          <w:tab w:val="left" w:pos="2268"/>
        </w:tabs>
        <w:spacing w:line="240" w:lineRule="exact"/>
        <w:ind w:left="2160" w:hanging="2160"/>
        <w:rPr>
          <w:b/>
        </w:rPr>
      </w:pPr>
    </w:p>
    <w:p w:rsidR="00C1289C" w:rsidRDefault="00E81DD3" w:rsidP="00A205A9">
      <w:pPr>
        <w:tabs>
          <w:tab w:val="left" w:pos="1701"/>
          <w:tab w:val="left" w:pos="2268"/>
        </w:tabs>
        <w:spacing w:line="240" w:lineRule="exact"/>
        <w:ind w:left="2160" w:hanging="2160"/>
        <w:jc w:val="center"/>
        <w:rPr>
          <w:b/>
        </w:rPr>
      </w:pPr>
      <w:r w:rsidRPr="00733B25">
        <w:rPr>
          <w:b/>
        </w:rPr>
        <w:t xml:space="preserve">Work </w:t>
      </w:r>
      <w:r w:rsidR="006768C1" w:rsidRPr="00733B25">
        <w:rPr>
          <w:b/>
        </w:rPr>
        <w:t>Address:</w:t>
      </w:r>
    </w:p>
    <w:p w:rsidR="00A205A9" w:rsidRDefault="00A205A9" w:rsidP="00A205A9">
      <w:pPr>
        <w:tabs>
          <w:tab w:val="left" w:pos="1701"/>
          <w:tab w:val="left" w:pos="2268"/>
        </w:tabs>
        <w:spacing w:line="240" w:lineRule="exact"/>
        <w:ind w:left="2160" w:hanging="2160"/>
        <w:jc w:val="center"/>
        <w:rPr>
          <w:b/>
        </w:rPr>
      </w:pPr>
    </w:p>
    <w:p w:rsidR="006768C1" w:rsidRPr="00733B25" w:rsidRDefault="00C1289C" w:rsidP="00C1289C">
      <w:pPr>
        <w:tabs>
          <w:tab w:val="left" w:pos="567"/>
        </w:tabs>
        <w:spacing w:line="240" w:lineRule="exact"/>
        <w:ind w:left="567" w:hanging="567"/>
        <w:rPr>
          <w:bCs/>
        </w:rPr>
      </w:pPr>
      <w:r>
        <w:rPr>
          <w:bCs/>
        </w:rPr>
        <w:tab/>
      </w:r>
      <w:proofErr w:type="gramStart"/>
      <w:r w:rsidR="006768C1" w:rsidRPr="00733B25">
        <w:rPr>
          <w:bCs/>
        </w:rPr>
        <w:t xml:space="preserve">Institute of </w:t>
      </w:r>
      <w:r>
        <w:rPr>
          <w:bCs/>
        </w:rPr>
        <w:t xml:space="preserve">Biological, Environmental and </w:t>
      </w:r>
      <w:r w:rsidR="006768C1" w:rsidRPr="00733B25">
        <w:rPr>
          <w:bCs/>
        </w:rPr>
        <w:t xml:space="preserve">Rural </w:t>
      </w:r>
      <w:r w:rsidR="00E03BE8" w:rsidRPr="00733B25">
        <w:rPr>
          <w:bCs/>
        </w:rPr>
        <w:t>Sciences</w:t>
      </w:r>
      <w:r w:rsidR="00A205A9">
        <w:rPr>
          <w:bCs/>
        </w:rPr>
        <w:t xml:space="preserve"> (IBERS)</w:t>
      </w:r>
      <w:r w:rsidR="006768C1" w:rsidRPr="00733B25">
        <w:rPr>
          <w:bCs/>
        </w:rPr>
        <w:t>, Aberystwyth</w:t>
      </w:r>
      <w:r>
        <w:rPr>
          <w:bCs/>
        </w:rPr>
        <w:t xml:space="preserve"> </w:t>
      </w:r>
      <w:r w:rsidRPr="00733B25">
        <w:rPr>
          <w:bCs/>
        </w:rPr>
        <w:t>University</w:t>
      </w:r>
      <w:r>
        <w:rPr>
          <w:bCs/>
        </w:rPr>
        <w:t xml:space="preserve">, </w:t>
      </w:r>
      <w:proofErr w:type="spellStart"/>
      <w:r w:rsidR="00A205A9">
        <w:rPr>
          <w:bCs/>
        </w:rPr>
        <w:t>Penglais</w:t>
      </w:r>
      <w:proofErr w:type="spellEnd"/>
      <w:r w:rsidR="006768C1" w:rsidRPr="00733B25">
        <w:rPr>
          <w:bCs/>
        </w:rPr>
        <w:t xml:space="preserve"> campus, Aberystwyth, Ceredigion, Wales, SY23 3</w:t>
      </w:r>
      <w:r w:rsidR="00A205A9">
        <w:rPr>
          <w:bCs/>
        </w:rPr>
        <w:t>DA.</w:t>
      </w:r>
      <w:proofErr w:type="gramEnd"/>
    </w:p>
    <w:p w:rsidR="00A205A9" w:rsidRDefault="006768C1" w:rsidP="00C1289C">
      <w:pPr>
        <w:tabs>
          <w:tab w:val="left" w:pos="567"/>
        </w:tabs>
        <w:spacing w:line="240" w:lineRule="exact"/>
        <w:ind w:left="567" w:hanging="567"/>
        <w:rPr>
          <w:bCs/>
        </w:rPr>
      </w:pPr>
      <w:r w:rsidRPr="00733B25">
        <w:rPr>
          <w:b/>
        </w:rPr>
        <w:tab/>
      </w:r>
      <w:r w:rsidRPr="00733B25">
        <w:rPr>
          <w:bCs/>
        </w:rPr>
        <w:t>Telephone:</w:t>
      </w:r>
      <w:r w:rsidRPr="00733B25">
        <w:rPr>
          <w:bCs/>
        </w:rPr>
        <w:tab/>
        <w:t>+44 (0) 1970 622 217</w:t>
      </w:r>
      <w:r w:rsidR="00C1289C">
        <w:rPr>
          <w:bCs/>
        </w:rPr>
        <w:t xml:space="preserve">; </w:t>
      </w:r>
      <w:r w:rsidRPr="00733B25">
        <w:rPr>
          <w:bCs/>
        </w:rPr>
        <w:tab/>
      </w:r>
      <w:r w:rsidRPr="00733B25">
        <w:rPr>
          <w:bCs/>
        </w:rPr>
        <w:tab/>
      </w:r>
    </w:p>
    <w:p w:rsidR="006768C1" w:rsidRPr="00733B25" w:rsidRDefault="00A205A9" w:rsidP="00C1289C">
      <w:pPr>
        <w:tabs>
          <w:tab w:val="left" w:pos="567"/>
        </w:tabs>
        <w:spacing w:line="240" w:lineRule="exact"/>
        <w:ind w:left="567" w:hanging="567"/>
        <w:rPr>
          <w:bCs/>
        </w:rPr>
      </w:pPr>
      <w:r>
        <w:rPr>
          <w:bCs/>
        </w:rPr>
        <w:tab/>
      </w:r>
      <w:r w:rsidR="006768C1" w:rsidRPr="00733B25">
        <w:rPr>
          <w:bCs/>
        </w:rPr>
        <w:t>Fax:</w:t>
      </w:r>
      <w:r w:rsidR="006768C1" w:rsidRPr="00733B25">
        <w:rPr>
          <w:bCs/>
        </w:rPr>
        <w:tab/>
        <w:t>+44 (0) 1970 611 264</w:t>
      </w:r>
    </w:p>
    <w:p w:rsidR="00A205A9" w:rsidRDefault="006768C1" w:rsidP="00C1289C">
      <w:pPr>
        <w:tabs>
          <w:tab w:val="left" w:pos="567"/>
        </w:tabs>
        <w:spacing w:line="240" w:lineRule="exact"/>
        <w:ind w:left="567" w:hanging="567"/>
        <w:rPr>
          <w:bCs/>
        </w:rPr>
      </w:pPr>
      <w:r w:rsidRPr="00733B25">
        <w:rPr>
          <w:bCs/>
        </w:rPr>
        <w:tab/>
        <w:t>E-mail</w:t>
      </w:r>
      <w:r w:rsidRPr="00733B25">
        <w:rPr>
          <w:bCs/>
        </w:rPr>
        <w:tab/>
      </w:r>
      <w:r w:rsidRPr="00733B25">
        <w:rPr>
          <w:bCs/>
        </w:rPr>
        <w:tab/>
        <w:t>mec@aber.ac.uk</w:t>
      </w:r>
      <w:r w:rsidRPr="00733B25">
        <w:rPr>
          <w:bCs/>
        </w:rPr>
        <w:tab/>
      </w:r>
      <w:r w:rsidRPr="00733B25">
        <w:rPr>
          <w:bCs/>
        </w:rPr>
        <w:tab/>
      </w:r>
    </w:p>
    <w:p w:rsidR="006768C1" w:rsidRPr="00733B25" w:rsidRDefault="00A205A9" w:rsidP="00C1289C">
      <w:pPr>
        <w:tabs>
          <w:tab w:val="left" w:pos="567"/>
        </w:tabs>
        <w:spacing w:line="240" w:lineRule="exact"/>
        <w:ind w:left="567" w:hanging="567"/>
        <w:rPr>
          <w:bCs/>
        </w:rPr>
      </w:pPr>
      <w:r>
        <w:rPr>
          <w:bCs/>
        </w:rPr>
        <w:tab/>
      </w:r>
      <w:r w:rsidR="006768C1" w:rsidRPr="00733B25">
        <w:rPr>
          <w:bCs/>
        </w:rPr>
        <w:t xml:space="preserve">Web: </w:t>
      </w:r>
      <w:hyperlink r:id="rId8" w:history="1">
        <w:r w:rsidR="006768C1" w:rsidRPr="00733B25">
          <w:rPr>
            <w:rStyle w:val="Hyperlink"/>
            <w:bCs/>
          </w:rPr>
          <w:t>http://www.irs.aber.ac.uk/mec</w:t>
        </w:r>
      </w:hyperlink>
    </w:p>
    <w:p w:rsidR="00C1289C" w:rsidRDefault="00C1289C">
      <w:pPr>
        <w:spacing w:line="240" w:lineRule="exact"/>
        <w:jc w:val="left"/>
        <w:rPr>
          <w:b/>
          <w:sz w:val="24"/>
        </w:rPr>
      </w:pPr>
    </w:p>
    <w:p w:rsidR="006768C1" w:rsidRDefault="006768C1" w:rsidP="00A205A9">
      <w:pPr>
        <w:spacing w:line="240" w:lineRule="exact"/>
        <w:jc w:val="center"/>
        <w:rPr>
          <w:b/>
          <w:sz w:val="24"/>
        </w:rPr>
      </w:pPr>
      <w:r w:rsidRPr="00733B25">
        <w:rPr>
          <w:b/>
          <w:sz w:val="24"/>
        </w:rPr>
        <w:t>Educational Qualifications:</w:t>
      </w:r>
    </w:p>
    <w:p w:rsidR="00A205A9" w:rsidRPr="00733B25" w:rsidRDefault="00A205A9" w:rsidP="00A205A9">
      <w:pPr>
        <w:spacing w:line="240" w:lineRule="exact"/>
        <w:jc w:val="center"/>
        <w:rPr>
          <w:sz w:val="24"/>
        </w:rPr>
      </w:pPr>
    </w:p>
    <w:p w:rsidR="006768C1" w:rsidRPr="00733B25" w:rsidRDefault="006768C1">
      <w:pPr>
        <w:tabs>
          <w:tab w:val="left" w:pos="2268"/>
        </w:tabs>
        <w:spacing w:after="120" w:line="240" w:lineRule="exact"/>
        <w:ind w:left="2268" w:hanging="1701"/>
      </w:pPr>
      <w:proofErr w:type="gramStart"/>
      <w:r w:rsidRPr="00733B25">
        <w:t>1988-1992</w:t>
      </w:r>
      <w:r w:rsidRPr="00733B25">
        <w:tab/>
        <w:t>BSc (</w:t>
      </w:r>
      <w:proofErr w:type="spellStart"/>
      <w:r w:rsidRPr="00733B25">
        <w:t>Hons</w:t>
      </w:r>
      <w:proofErr w:type="spellEnd"/>
      <w:r w:rsidRPr="00733B25">
        <w:t>) Agriculture, Class 2i, University of Aberdeen.</w:t>
      </w:r>
      <w:proofErr w:type="gramEnd"/>
    </w:p>
    <w:p w:rsidR="006768C1" w:rsidRPr="00733B25" w:rsidRDefault="006768C1">
      <w:pPr>
        <w:tabs>
          <w:tab w:val="left" w:pos="2268"/>
          <w:tab w:val="right" w:pos="8222"/>
        </w:tabs>
        <w:spacing w:line="240" w:lineRule="exact"/>
        <w:ind w:left="2835" w:hanging="2268"/>
      </w:pPr>
      <w:proofErr w:type="gramStart"/>
      <w:r w:rsidRPr="00733B25">
        <w:t>1993 to 1996.</w:t>
      </w:r>
      <w:proofErr w:type="gramEnd"/>
      <w:r w:rsidRPr="00733B25">
        <w:rPr>
          <w:b/>
        </w:rPr>
        <w:tab/>
      </w:r>
      <w:proofErr w:type="gramStart"/>
      <w:r w:rsidRPr="00733B25">
        <w:t>Ph.D.</w:t>
      </w:r>
      <w:proofErr w:type="gramEnd"/>
      <w:r w:rsidRPr="00733B25">
        <w:t xml:space="preserve">  </w:t>
      </w:r>
      <w:proofErr w:type="gramStart"/>
      <w:r w:rsidRPr="00733B25">
        <w:t xml:space="preserve">Aberdeen University / MLURI, </w:t>
      </w:r>
      <w:r w:rsidRPr="00733B25">
        <w:tab/>
        <w:t>'</w:t>
      </w:r>
      <w:r w:rsidRPr="00733B25">
        <w:rPr>
          <w:i/>
          <w:iCs/>
        </w:rPr>
        <w:t>An</w:t>
      </w:r>
      <w:r w:rsidR="00E81DD3" w:rsidRPr="00733B25">
        <w:rPr>
          <w:i/>
          <w:iCs/>
        </w:rPr>
        <w:t xml:space="preserve"> economic </w:t>
      </w:r>
      <w:r w:rsidRPr="00733B25">
        <w:rPr>
          <w:i/>
          <w:iCs/>
        </w:rPr>
        <w:t>analysis of the provision of recreation improvements in the Grampian countryside'</w:t>
      </w:r>
      <w:r w:rsidRPr="00733B25">
        <w:t>.</w:t>
      </w:r>
      <w:proofErr w:type="gramEnd"/>
    </w:p>
    <w:p w:rsidR="00A205A9" w:rsidRDefault="00A205A9">
      <w:pPr>
        <w:spacing w:line="240" w:lineRule="exact"/>
        <w:jc w:val="left"/>
        <w:rPr>
          <w:b/>
          <w:sz w:val="24"/>
        </w:rPr>
      </w:pPr>
    </w:p>
    <w:p w:rsidR="006768C1" w:rsidRDefault="006768C1" w:rsidP="00A205A9">
      <w:pPr>
        <w:spacing w:line="240" w:lineRule="exact"/>
        <w:jc w:val="center"/>
        <w:rPr>
          <w:b/>
          <w:sz w:val="24"/>
        </w:rPr>
      </w:pPr>
      <w:r w:rsidRPr="00733B25">
        <w:rPr>
          <w:b/>
          <w:sz w:val="24"/>
        </w:rPr>
        <w:t>Previous Employment:</w:t>
      </w:r>
    </w:p>
    <w:p w:rsidR="00A205A9" w:rsidRPr="00733B25" w:rsidRDefault="00A205A9" w:rsidP="00A205A9">
      <w:pPr>
        <w:spacing w:line="240" w:lineRule="exact"/>
        <w:jc w:val="center"/>
      </w:pPr>
    </w:p>
    <w:p w:rsidR="006768C1" w:rsidRPr="00733B25" w:rsidRDefault="006768C1">
      <w:pPr>
        <w:tabs>
          <w:tab w:val="left" w:pos="2268"/>
          <w:tab w:val="left" w:pos="2835"/>
          <w:tab w:val="right" w:pos="8222"/>
        </w:tabs>
        <w:spacing w:line="240" w:lineRule="exact"/>
        <w:ind w:left="567"/>
      </w:pPr>
      <w:r w:rsidRPr="00733B25">
        <w:t>1992</w:t>
      </w:r>
      <w:r w:rsidRPr="00733B25">
        <w:rPr>
          <w:b/>
        </w:rPr>
        <w:tab/>
      </w:r>
      <w:r w:rsidRPr="00733B25">
        <w:t>Research assistant</w:t>
      </w:r>
      <w:proofErr w:type="gramStart"/>
      <w:r w:rsidRPr="00733B25">
        <w:rPr>
          <w:b/>
        </w:rPr>
        <w:t xml:space="preserve">,  </w:t>
      </w:r>
      <w:r w:rsidRPr="00733B25">
        <w:t>Dept</w:t>
      </w:r>
      <w:proofErr w:type="gramEnd"/>
      <w:r w:rsidRPr="00733B25">
        <w:t>. of Agricultural and Rural Economics,</w:t>
      </w:r>
    </w:p>
    <w:p w:rsidR="006768C1" w:rsidRPr="00733B25" w:rsidRDefault="006768C1">
      <w:pPr>
        <w:tabs>
          <w:tab w:val="left" w:pos="2268"/>
          <w:tab w:val="left" w:pos="2835"/>
          <w:tab w:val="right" w:pos="8222"/>
        </w:tabs>
        <w:spacing w:line="240" w:lineRule="exact"/>
        <w:ind w:left="567"/>
      </w:pPr>
      <w:r w:rsidRPr="00733B25">
        <w:tab/>
      </w:r>
      <w:proofErr w:type="gramStart"/>
      <w:r w:rsidRPr="00733B25">
        <w:t>Scottish Agricultural College, Aberdeen.</w:t>
      </w:r>
      <w:proofErr w:type="gramEnd"/>
    </w:p>
    <w:p w:rsidR="006768C1" w:rsidRPr="00733B25" w:rsidRDefault="006768C1">
      <w:pPr>
        <w:tabs>
          <w:tab w:val="left" w:pos="2268"/>
          <w:tab w:val="left" w:pos="2835"/>
          <w:tab w:val="right" w:pos="8222"/>
        </w:tabs>
        <w:spacing w:before="120" w:line="240" w:lineRule="exact"/>
        <w:ind w:left="567"/>
      </w:pPr>
      <w:proofErr w:type="gramStart"/>
      <w:r w:rsidRPr="00733B25">
        <w:t>1993 - 95</w:t>
      </w:r>
      <w:r w:rsidRPr="00733B25">
        <w:rPr>
          <w:b/>
        </w:rPr>
        <w:tab/>
      </w:r>
      <w:r w:rsidRPr="00733B25">
        <w:t>PhD student</w:t>
      </w:r>
      <w:proofErr w:type="gramEnd"/>
      <w:r w:rsidRPr="00733B25">
        <w:rPr>
          <w:b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33B25">
            <w:t>University</w:t>
          </w:r>
        </w:smartTag>
        <w:r w:rsidRPr="00733B25">
          <w:t xml:space="preserve"> of </w:t>
        </w:r>
        <w:smartTag w:uri="urn:schemas-microsoft-com:office:smarttags" w:element="PlaceName">
          <w:r w:rsidRPr="00733B25">
            <w:t>Aberdeen</w:t>
          </w:r>
        </w:smartTag>
      </w:smartTag>
      <w:r w:rsidRPr="00733B25">
        <w:t xml:space="preserve"> / MLURI.  </w:t>
      </w:r>
    </w:p>
    <w:p w:rsidR="006768C1" w:rsidRPr="00733B25" w:rsidRDefault="006768C1">
      <w:pPr>
        <w:tabs>
          <w:tab w:val="left" w:pos="2268"/>
          <w:tab w:val="left" w:pos="2835"/>
          <w:tab w:val="right" w:pos="8222"/>
        </w:tabs>
        <w:spacing w:before="120" w:line="240" w:lineRule="exact"/>
        <w:ind w:left="567"/>
      </w:pPr>
      <w:r w:rsidRPr="00733B25">
        <w:t>1993 - 95</w:t>
      </w:r>
      <w:r w:rsidRPr="00733B25">
        <w:tab/>
        <w:t xml:space="preserve">Part-time lecturer, </w:t>
      </w:r>
      <w:smartTag w:uri="urn:schemas-microsoft-com:office:smarttags" w:element="place">
        <w:smartTag w:uri="urn:schemas-microsoft-com:office:smarttags" w:element="PlaceType">
          <w:r w:rsidRPr="00733B25">
            <w:t>University</w:t>
          </w:r>
        </w:smartTag>
        <w:r w:rsidRPr="00733B25">
          <w:t xml:space="preserve"> of </w:t>
        </w:r>
        <w:smartTag w:uri="urn:schemas-microsoft-com:office:smarttags" w:element="PlaceName">
          <w:r w:rsidRPr="00733B25">
            <w:t>Aberdeen</w:t>
          </w:r>
        </w:smartTag>
      </w:smartTag>
      <w:r w:rsidRPr="00733B25">
        <w:t>.</w:t>
      </w:r>
    </w:p>
    <w:p w:rsidR="006768C1" w:rsidRPr="00733B25" w:rsidRDefault="006768C1" w:rsidP="0087034D">
      <w:pPr>
        <w:tabs>
          <w:tab w:val="left" w:pos="2268"/>
          <w:tab w:val="left" w:pos="2835"/>
          <w:tab w:val="right" w:pos="8222"/>
        </w:tabs>
        <w:spacing w:before="120" w:line="240" w:lineRule="exact"/>
        <w:ind w:left="2268" w:hanging="1701"/>
      </w:pPr>
      <w:r w:rsidRPr="00733B25">
        <w:t>2000</w:t>
      </w:r>
      <w:r w:rsidRPr="00733B25">
        <w:tab/>
        <w:t>Six month research sabbatical to</w:t>
      </w:r>
      <w:r w:rsidR="0087034D" w:rsidRPr="00733B25">
        <w:t xml:space="preserve"> </w:t>
      </w:r>
      <w:smartTag w:uri="urn:schemas-microsoft-com:office:smarttags" w:element="City">
        <w:r w:rsidR="0087034D" w:rsidRPr="00733B25">
          <w:t>Economics Department</w:t>
        </w:r>
      </w:smartTag>
      <w:r w:rsidR="0087034D" w:rsidRPr="00733B25">
        <w:t>,</w:t>
      </w:r>
      <w:r w:rsidRPr="00733B25">
        <w:t xml:space="preserve"> </w:t>
      </w:r>
      <w:smartTag w:uri="urn:schemas-microsoft-com:office:smarttags" w:element="State">
        <w:r w:rsidRPr="00733B25">
          <w:t>Iowa</w:t>
        </w:r>
      </w:smartTag>
      <w:r w:rsidRPr="00733B25">
        <w:t xml:space="preserve"> State University, </w:t>
      </w:r>
      <w:smartTag w:uri="urn:schemas-microsoft-com:office:smarttags" w:element="country-region">
        <w:smartTag w:uri="urn:schemas-microsoft-com:office:smarttags" w:element="place">
          <w:r w:rsidRPr="00733B25">
            <w:t>USA</w:t>
          </w:r>
        </w:smartTag>
      </w:smartTag>
    </w:p>
    <w:p w:rsidR="0087034D" w:rsidRPr="00733B25" w:rsidRDefault="0087034D" w:rsidP="0087034D">
      <w:pPr>
        <w:tabs>
          <w:tab w:val="left" w:pos="2268"/>
          <w:tab w:val="left" w:pos="2835"/>
          <w:tab w:val="right" w:pos="8222"/>
        </w:tabs>
        <w:spacing w:before="120" w:line="240" w:lineRule="exact"/>
        <w:ind w:left="2268" w:hanging="1701"/>
      </w:pPr>
      <w:r w:rsidRPr="00733B25">
        <w:t>2005</w:t>
      </w:r>
      <w:r w:rsidRPr="00733B25">
        <w:tab/>
        <w:t xml:space="preserve">Six month research sabbatical to Department of Rural Economy, </w:t>
      </w:r>
      <w:smartTag w:uri="urn:schemas-microsoft-com:office:smarttags" w:element="place">
        <w:smartTag w:uri="urn:schemas-microsoft-com:office:smarttags" w:element="City">
          <w:r w:rsidRPr="00733B25">
            <w:t>University of Alberta</w:t>
          </w:r>
        </w:smartTag>
        <w:r w:rsidRPr="00733B25">
          <w:t xml:space="preserve">, </w:t>
        </w:r>
        <w:smartTag w:uri="urn:schemas-microsoft-com:office:smarttags" w:element="country-region">
          <w:r w:rsidRPr="00733B25">
            <w:t>Canada</w:t>
          </w:r>
        </w:smartTag>
      </w:smartTag>
    </w:p>
    <w:p w:rsidR="00A205A9" w:rsidRDefault="00A205A9">
      <w:pPr>
        <w:tabs>
          <w:tab w:val="left" w:pos="2268"/>
          <w:tab w:val="left" w:pos="2835"/>
          <w:tab w:val="left" w:pos="3402"/>
          <w:tab w:val="right" w:pos="8222"/>
        </w:tabs>
        <w:spacing w:line="240" w:lineRule="exact"/>
        <w:rPr>
          <w:b/>
          <w:sz w:val="24"/>
        </w:rPr>
      </w:pPr>
    </w:p>
    <w:p w:rsidR="006768C1" w:rsidRDefault="006768C1" w:rsidP="00A205A9">
      <w:pPr>
        <w:tabs>
          <w:tab w:val="left" w:pos="2268"/>
          <w:tab w:val="left" w:pos="2835"/>
          <w:tab w:val="left" w:pos="3402"/>
          <w:tab w:val="right" w:pos="8222"/>
        </w:tabs>
        <w:spacing w:line="240" w:lineRule="exact"/>
        <w:jc w:val="center"/>
        <w:rPr>
          <w:b/>
          <w:sz w:val="24"/>
        </w:rPr>
      </w:pPr>
      <w:r w:rsidRPr="00733B25">
        <w:rPr>
          <w:b/>
          <w:sz w:val="24"/>
        </w:rPr>
        <w:t>Current Employment:</w:t>
      </w:r>
    </w:p>
    <w:p w:rsidR="00A205A9" w:rsidRPr="00733B25" w:rsidRDefault="00A205A9" w:rsidP="00A205A9">
      <w:pPr>
        <w:tabs>
          <w:tab w:val="left" w:pos="2268"/>
          <w:tab w:val="left" w:pos="2835"/>
          <w:tab w:val="left" w:pos="3402"/>
          <w:tab w:val="right" w:pos="8222"/>
        </w:tabs>
        <w:spacing w:line="240" w:lineRule="exact"/>
        <w:jc w:val="center"/>
      </w:pPr>
    </w:p>
    <w:p w:rsidR="006768C1" w:rsidRPr="00733B25" w:rsidRDefault="006768C1">
      <w:pPr>
        <w:tabs>
          <w:tab w:val="left" w:pos="2552"/>
          <w:tab w:val="left" w:pos="2835"/>
          <w:tab w:val="left" w:pos="3402"/>
          <w:tab w:val="right" w:pos="8222"/>
        </w:tabs>
        <w:spacing w:after="120" w:line="240" w:lineRule="exact"/>
        <w:ind w:left="2268" w:hanging="1593"/>
        <w:jc w:val="left"/>
      </w:pPr>
      <w:r w:rsidRPr="00733B25">
        <w:t>1996</w:t>
      </w:r>
      <w:r w:rsidRPr="00733B25">
        <w:rPr>
          <w:b/>
        </w:rPr>
        <w:t xml:space="preserve"> -</w:t>
      </w:r>
      <w:r w:rsidRPr="00733B25">
        <w:t>present</w:t>
      </w:r>
      <w:r w:rsidRPr="00733B25">
        <w:tab/>
      </w:r>
      <w:r w:rsidR="00A205A9" w:rsidRPr="00733B25">
        <w:rPr>
          <w:bCs/>
        </w:rPr>
        <w:t xml:space="preserve">Institute of </w:t>
      </w:r>
      <w:r w:rsidR="00A205A9">
        <w:rPr>
          <w:bCs/>
        </w:rPr>
        <w:t xml:space="preserve">Biological, Environmental and </w:t>
      </w:r>
      <w:r w:rsidR="00A205A9" w:rsidRPr="00733B25">
        <w:rPr>
          <w:bCs/>
        </w:rPr>
        <w:t>Rural Sciences, Aberystwyth</w:t>
      </w:r>
      <w:r w:rsidR="00A205A9">
        <w:rPr>
          <w:bCs/>
        </w:rPr>
        <w:t xml:space="preserve"> </w:t>
      </w:r>
      <w:r w:rsidR="00A205A9" w:rsidRPr="00733B25">
        <w:rPr>
          <w:bCs/>
        </w:rPr>
        <w:t>University</w:t>
      </w:r>
      <w:r w:rsidRPr="00733B25">
        <w:t>.</w:t>
      </w:r>
    </w:p>
    <w:p w:rsidR="00A205A9" w:rsidRDefault="00A205A9">
      <w:pPr>
        <w:tabs>
          <w:tab w:val="left" w:pos="2268"/>
          <w:tab w:val="left" w:pos="2835"/>
          <w:tab w:val="left" w:pos="3402"/>
          <w:tab w:val="right" w:pos="8222"/>
        </w:tabs>
        <w:spacing w:line="240" w:lineRule="auto"/>
        <w:ind w:left="2268" w:hanging="2268"/>
        <w:rPr>
          <w:b/>
          <w:sz w:val="24"/>
        </w:rPr>
      </w:pPr>
    </w:p>
    <w:p w:rsidR="006768C1" w:rsidRDefault="006768C1" w:rsidP="00A205A9">
      <w:pPr>
        <w:tabs>
          <w:tab w:val="left" w:pos="2268"/>
          <w:tab w:val="left" w:pos="2835"/>
          <w:tab w:val="left" w:pos="3402"/>
          <w:tab w:val="right" w:pos="8222"/>
        </w:tabs>
        <w:spacing w:line="240" w:lineRule="auto"/>
        <w:ind w:left="2268" w:hanging="2268"/>
        <w:jc w:val="center"/>
        <w:rPr>
          <w:b/>
          <w:sz w:val="24"/>
        </w:rPr>
      </w:pPr>
      <w:r w:rsidRPr="00733B25">
        <w:rPr>
          <w:b/>
          <w:sz w:val="24"/>
        </w:rPr>
        <w:t>Teaching responsibilities:</w:t>
      </w:r>
    </w:p>
    <w:p w:rsidR="00A205A9" w:rsidRPr="00733B25" w:rsidRDefault="00A205A9" w:rsidP="00A205A9">
      <w:pPr>
        <w:tabs>
          <w:tab w:val="left" w:pos="2268"/>
          <w:tab w:val="left" w:pos="2835"/>
          <w:tab w:val="left" w:pos="3402"/>
          <w:tab w:val="right" w:pos="8222"/>
        </w:tabs>
        <w:spacing w:line="240" w:lineRule="auto"/>
        <w:ind w:left="2268" w:hanging="2268"/>
        <w:jc w:val="center"/>
      </w:pPr>
    </w:p>
    <w:p w:rsidR="00A53406" w:rsidRPr="00733B25" w:rsidRDefault="00A53406" w:rsidP="00BC4BA5">
      <w:pPr>
        <w:numPr>
          <w:ilvl w:val="0"/>
          <w:numId w:val="3"/>
        </w:numPr>
        <w:tabs>
          <w:tab w:val="clear" w:pos="360"/>
        </w:tabs>
        <w:spacing w:line="240" w:lineRule="auto"/>
        <w:ind w:left="992" w:hanging="357"/>
      </w:pPr>
      <w:r w:rsidRPr="00733B25">
        <w:t>Economic tools for policy evaluation (BSc, level 3)</w:t>
      </w:r>
    </w:p>
    <w:p w:rsidR="006768C1" w:rsidRPr="00733B25" w:rsidRDefault="006768C1" w:rsidP="00BC4BA5">
      <w:pPr>
        <w:numPr>
          <w:ilvl w:val="0"/>
          <w:numId w:val="3"/>
        </w:numPr>
        <w:tabs>
          <w:tab w:val="clear" w:pos="360"/>
        </w:tabs>
        <w:spacing w:line="240" w:lineRule="auto"/>
        <w:ind w:left="992" w:hanging="357"/>
      </w:pPr>
      <w:r w:rsidRPr="00733B25">
        <w:t xml:space="preserve">Economics of the environment (BSc, level </w:t>
      </w:r>
      <w:r w:rsidR="00A53406" w:rsidRPr="00733B25">
        <w:t>2</w:t>
      </w:r>
      <w:r w:rsidRPr="00733B25">
        <w:t>)</w:t>
      </w:r>
    </w:p>
    <w:p w:rsidR="006768C1" w:rsidRPr="00733B25" w:rsidRDefault="009C0BA0" w:rsidP="00BC4BA5">
      <w:pPr>
        <w:numPr>
          <w:ilvl w:val="0"/>
          <w:numId w:val="3"/>
        </w:numPr>
        <w:tabs>
          <w:tab w:val="clear" w:pos="360"/>
        </w:tabs>
        <w:spacing w:line="240" w:lineRule="auto"/>
        <w:ind w:left="992" w:hanging="357"/>
      </w:pPr>
      <w:r>
        <w:t>Integrated</w:t>
      </w:r>
      <w:r w:rsidR="006768C1" w:rsidRPr="00733B25">
        <w:t xml:space="preserve"> rural </w:t>
      </w:r>
      <w:r w:rsidR="00E01624" w:rsidRPr="00733B25">
        <w:t xml:space="preserve">development </w:t>
      </w:r>
      <w:r w:rsidR="006768C1" w:rsidRPr="00733B25">
        <w:t>(BSc, level 3)</w:t>
      </w:r>
    </w:p>
    <w:p w:rsidR="006768C1" w:rsidRPr="00733B25" w:rsidRDefault="006768C1" w:rsidP="00BC4BA5">
      <w:pPr>
        <w:numPr>
          <w:ilvl w:val="0"/>
          <w:numId w:val="3"/>
        </w:numPr>
        <w:tabs>
          <w:tab w:val="clear" w:pos="360"/>
        </w:tabs>
        <w:spacing w:line="240" w:lineRule="auto"/>
        <w:ind w:left="992" w:hanging="357"/>
      </w:pPr>
      <w:r w:rsidRPr="00733B25">
        <w:t>Recreational planning and policy (BSc, level 3)</w:t>
      </w:r>
    </w:p>
    <w:p w:rsidR="00086ED1" w:rsidRDefault="00086ED1" w:rsidP="00BC4BA5">
      <w:pPr>
        <w:numPr>
          <w:ilvl w:val="0"/>
          <w:numId w:val="3"/>
        </w:numPr>
        <w:tabs>
          <w:tab w:val="clear" w:pos="360"/>
        </w:tabs>
        <w:spacing w:line="240" w:lineRule="auto"/>
        <w:ind w:left="992" w:hanging="357"/>
      </w:pPr>
      <w:r w:rsidRPr="00733B25">
        <w:t>Introduction to the Rural Economy (BSc, level 1)</w:t>
      </w:r>
    </w:p>
    <w:p w:rsidR="002E5884" w:rsidRPr="00733B25" w:rsidRDefault="002E5884" w:rsidP="00BC4BA5">
      <w:pPr>
        <w:numPr>
          <w:ilvl w:val="0"/>
          <w:numId w:val="3"/>
        </w:numPr>
        <w:tabs>
          <w:tab w:val="clear" w:pos="360"/>
        </w:tabs>
        <w:spacing w:line="240" w:lineRule="auto"/>
        <w:ind w:left="992" w:hanging="357"/>
      </w:pPr>
      <w:r>
        <w:t>Rural Studies Tutorial module (BSc, level 1 and HND, level 1)</w:t>
      </w:r>
    </w:p>
    <w:p w:rsidR="00A205A9" w:rsidRDefault="00A205A9" w:rsidP="00A53406">
      <w:pPr>
        <w:spacing w:line="240" w:lineRule="exact"/>
        <w:rPr>
          <w:b/>
          <w:sz w:val="24"/>
          <w:szCs w:val="24"/>
        </w:rPr>
      </w:pPr>
    </w:p>
    <w:p w:rsidR="00A53406" w:rsidRDefault="006768C1" w:rsidP="00A205A9">
      <w:pPr>
        <w:spacing w:line="240" w:lineRule="exact"/>
        <w:jc w:val="center"/>
        <w:rPr>
          <w:b/>
          <w:sz w:val="24"/>
          <w:szCs w:val="24"/>
        </w:rPr>
      </w:pPr>
      <w:r w:rsidRPr="00733B25">
        <w:rPr>
          <w:b/>
          <w:sz w:val="24"/>
          <w:szCs w:val="24"/>
        </w:rPr>
        <w:t>PhD supervisions:</w:t>
      </w:r>
    </w:p>
    <w:p w:rsidR="00A205A9" w:rsidRPr="00733B25" w:rsidRDefault="00A205A9" w:rsidP="00A205A9">
      <w:pPr>
        <w:spacing w:line="240" w:lineRule="exact"/>
        <w:jc w:val="center"/>
        <w:rPr>
          <w:b/>
          <w:sz w:val="24"/>
          <w:szCs w:val="24"/>
        </w:rPr>
      </w:pPr>
    </w:p>
    <w:p w:rsidR="00A53406" w:rsidRPr="00733B25" w:rsidRDefault="0060675E" w:rsidP="00A53406">
      <w:pPr>
        <w:numPr>
          <w:ilvl w:val="0"/>
          <w:numId w:val="7"/>
        </w:numPr>
        <w:spacing w:line="240" w:lineRule="exact"/>
      </w:pPr>
      <w:r w:rsidRPr="00733B25">
        <w:t xml:space="preserve">Tony Hyde. </w:t>
      </w:r>
      <w:r w:rsidR="006768C1" w:rsidRPr="00733B25">
        <w:t>‘</w:t>
      </w:r>
      <w:r w:rsidR="006768C1" w:rsidRPr="00733B25">
        <w:rPr>
          <w:i/>
          <w:iCs/>
        </w:rPr>
        <w:t xml:space="preserve">An economic evaluation of the environmental benefits associated with agri-environmental schemes in </w:t>
      </w:r>
      <w:smartTag w:uri="urn:schemas-microsoft-com:office:smarttags" w:element="country-region">
        <w:smartTag w:uri="urn:schemas-microsoft-com:office:smarttags" w:element="place">
          <w:r w:rsidR="006768C1" w:rsidRPr="00733B25">
            <w:rPr>
              <w:i/>
              <w:iCs/>
            </w:rPr>
            <w:t>Wales</w:t>
          </w:r>
        </w:smartTag>
      </w:smartTag>
      <w:r w:rsidR="006768C1" w:rsidRPr="00733B25">
        <w:t>’ UWA studentship.</w:t>
      </w:r>
      <w:r w:rsidRPr="00733B25">
        <w:t xml:space="preserve"> </w:t>
      </w:r>
      <w:r w:rsidR="003C2446">
        <w:t>Awarded</w:t>
      </w:r>
      <w:r w:rsidRPr="00733B25">
        <w:t xml:space="preserve"> 2004.</w:t>
      </w:r>
    </w:p>
    <w:p w:rsidR="00BB0CA5" w:rsidRPr="00BB0CA5" w:rsidRDefault="0060675E" w:rsidP="00BB0CA5">
      <w:pPr>
        <w:numPr>
          <w:ilvl w:val="0"/>
          <w:numId w:val="7"/>
        </w:numPr>
        <w:spacing w:line="240" w:lineRule="exact"/>
        <w:rPr>
          <w:rFonts w:ascii="Verdana" w:hAnsi="Verdana"/>
          <w:sz w:val="28"/>
          <w:szCs w:val="28"/>
        </w:rPr>
      </w:pPr>
      <w:r w:rsidRPr="00733B25">
        <w:t xml:space="preserve">Michelle Guthrie. </w:t>
      </w:r>
      <w:r w:rsidR="00A53406" w:rsidRPr="00733B25">
        <w:t>‘</w:t>
      </w:r>
      <w:r w:rsidR="00A53406" w:rsidRPr="00733B25">
        <w:rPr>
          <w:i/>
        </w:rPr>
        <w:t>The economic and social value of our Earth heritage</w:t>
      </w:r>
      <w:r w:rsidR="00A53406" w:rsidRPr="00733B25">
        <w:t>’ English Nature sponsored studentship.</w:t>
      </w:r>
      <w:r w:rsidR="00BB0CA5">
        <w:t xml:space="preserve"> </w:t>
      </w:r>
      <w:r w:rsidR="003C2446">
        <w:t>Awarded 2009</w:t>
      </w:r>
    </w:p>
    <w:p w:rsidR="00802A5B" w:rsidRPr="00EC60BD" w:rsidRDefault="00802A5B" w:rsidP="00802A5B">
      <w:pPr>
        <w:numPr>
          <w:ilvl w:val="0"/>
          <w:numId w:val="7"/>
        </w:numPr>
        <w:spacing w:line="240" w:lineRule="exact"/>
      </w:pPr>
      <w:smartTag w:uri="urn:schemas-microsoft-com:office:smarttags" w:element="PersonName">
        <w:r w:rsidRPr="00874DEB">
          <w:t xml:space="preserve">Ben </w:t>
        </w:r>
        <w:proofErr w:type="spellStart"/>
        <w:r w:rsidRPr="00874DEB">
          <w:t>Tantua</w:t>
        </w:r>
      </w:smartTag>
      <w:proofErr w:type="spellEnd"/>
      <w:r>
        <w:rPr>
          <w:i/>
        </w:rPr>
        <w:t xml:space="preserve">. An evaluation of the potential of participatory approaches to rural development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Nigeria</w:t>
          </w:r>
        </w:smartTag>
      </w:smartTag>
      <w:r>
        <w:rPr>
          <w:i/>
        </w:rPr>
        <w:t>’s oil economy. Awarded 2009.</w:t>
      </w:r>
    </w:p>
    <w:p w:rsidR="00BB0CA5" w:rsidRDefault="00BB0CA5" w:rsidP="00BB0CA5">
      <w:pPr>
        <w:numPr>
          <w:ilvl w:val="0"/>
          <w:numId w:val="7"/>
        </w:numPr>
        <w:spacing w:line="240" w:lineRule="exact"/>
        <w:rPr>
          <w:rFonts w:ascii="Verdana" w:hAnsi="Verdana"/>
          <w:sz w:val="28"/>
          <w:szCs w:val="28"/>
        </w:rPr>
      </w:pPr>
      <w:r>
        <w:t>Liz Conrad</w:t>
      </w:r>
      <w:r w:rsidRPr="00BB0CA5">
        <w:t xml:space="preserve">. </w:t>
      </w:r>
      <w:r w:rsidRPr="00BB0CA5">
        <w:rPr>
          <w:i/>
        </w:rPr>
        <w:t>Developing a value-based system for zoning protected areas</w:t>
      </w:r>
      <w:r w:rsidR="00534D94">
        <w:rPr>
          <w:i/>
        </w:rPr>
        <w:t xml:space="preserve"> in </w:t>
      </w:r>
      <w:proofErr w:type="spellStart"/>
      <w:r w:rsidR="00534D94">
        <w:rPr>
          <w:i/>
        </w:rPr>
        <w:t>Gozo</w:t>
      </w:r>
      <w:proofErr w:type="spellEnd"/>
      <w:r w:rsidR="00534D94">
        <w:rPr>
          <w:i/>
        </w:rPr>
        <w:t>, Malta</w:t>
      </w:r>
      <w:r w:rsidRPr="00BB0CA5">
        <w:t>.</w:t>
      </w:r>
      <w:r w:rsidR="00825F90">
        <w:t xml:space="preserve"> Awarded 2010</w:t>
      </w:r>
    </w:p>
    <w:p w:rsidR="00BB0CA5" w:rsidRPr="00EC60BD" w:rsidRDefault="00BB0CA5" w:rsidP="00BB0CA5">
      <w:pPr>
        <w:numPr>
          <w:ilvl w:val="0"/>
          <w:numId w:val="7"/>
        </w:numPr>
        <w:spacing w:line="240" w:lineRule="exact"/>
      </w:pPr>
      <w:r>
        <w:t xml:space="preserve">Nika </w:t>
      </w:r>
      <w:r w:rsidRPr="00BB0CA5">
        <w:t xml:space="preserve">Balomenou </w:t>
      </w:r>
      <w:r>
        <w:rPr>
          <w:i/>
        </w:rPr>
        <w:t>Comparison of t</w:t>
      </w:r>
      <w:r w:rsidRPr="00BB0CA5">
        <w:rPr>
          <w:i/>
        </w:rPr>
        <w:t xml:space="preserve">ourism management and planning in protected areas </w:t>
      </w:r>
      <w:r>
        <w:rPr>
          <w:i/>
        </w:rPr>
        <w:t xml:space="preserve">in </w:t>
      </w:r>
      <w:r w:rsidRPr="00BB0CA5">
        <w:rPr>
          <w:i/>
        </w:rPr>
        <w:t xml:space="preserve">Wales </w:t>
      </w:r>
      <w:r w:rsidR="00825F90">
        <w:rPr>
          <w:i/>
        </w:rPr>
        <w:t xml:space="preserve"> To be awarded 2011.</w:t>
      </w:r>
    </w:p>
    <w:p w:rsidR="00EC60BD" w:rsidRPr="006F7369" w:rsidRDefault="00EC60BD" w:rsidP="00BB0CA5">
      <w:pPr>
        <w:numPr>
          <w:ilvl w:val="0"/>
          <w:numId w:val="7"/>
        </w:numPr>
        <w:spacing w:line="240" w:lineRule="exact"/>
      </w:pPr>
      <w:r w:rsidRPr="00EC60BD">
        <w:lastRenderedPageBreak/>
        <w:t>Joseph Dzanja.</w:t>
      </w:r>
      <w:r>
        <w:rPr>
          <w:i/>
        </w:rPr>
        <w:t xml:space="preserve"> </w:t>
      </w:r>
      <w:r w:rsidR="00577EA9" w:rsidRPr="006E0430">
        <w:rPr>
          <w:i/>
        </w:rPr>
        <w:t>Defining and Measuring Social Capital: A case study of rural development in Malawi</w:t>
      </w:r>
      <w:r w:rsidR="00577EA9" w:rsidRPr="00577EA9">
        <w:rPr>
          <w:rFonts w:ascii="Footlight MT Light" w:hAnsi="Footlight MT Light" w:cs="Footlight MT Light"/>
          <w:i/>
        </w:rPr>
        <w:t>.</w:t>
      </w:r>
      <w:r w:rsidR="00A35650">
        <w:rPr>
          <w:i/>
        </w:rPr>
        <w:t xml:space="preserve"> Awarded 2010</w:t>
      </w:r>
    </w:p>
    <w:p w:rsidR="006F7369" w:rsidRPr="003C2446" w:rsidRDefault="006F7369" w:rsidP="00BB0CA5">
      <w:pPr>
        <w:numPr>
          <w:ilvl w:val="0"/>
          <w:numId w:val="7"/>
        </w:numPr>
        <w:spacing w:line="240" w:lineRule="exact"/>
      </w:pPr>
      <w:r w:rsidRPr="006F7369">
        <w:t>Trevlyn Webb</w:t>
      </w:r>
      <w:r>
        <w:rPr>
          <w:i/>
        </w:rPr>
        <w:t>: Wildlife management as a tool for development in developing countries.</w:t>
      </w:r>
    </w:p>
    <w:p w:rsidR="003C2446" w:rsidRPr="00A205A9" w:rsidRDefault="003C2446" w:rsidP="00BB0CA5">
      <w:pPr>
        <w:numPr>
          <w:ilvl w:val="0"/>
          <w:numId w:val="7"/>
        </w:numPr>
        <w:spacing w:line="240" w:lineRule="exact"/>
      </w:pPr>
      <w:r w:rsidRPr="003C2446">
        <w:t>Christian Schader.</w:t>
      </w:r>
      <w:r w:rsidRPr="003C2446">
        <w:rPr>
          <w:i/>
        </w:rPr>
        <w:t xml:space="preserve"> Cost-effectiveness of organic farming for achieving environmental policy targets in Switzerland</w:t>
      </w:r>
      <w:r w:rsidR="00A35650">
        <w:rPr>
          <w:i/>
        </w:rPr>
        <w:t xml:space="preserve">. </w:t>
      </w:r>
      <w:r w:rsidR="006E0430">
        <w:rPr>
          <w:i/>
        </w:rPr>
        <w:t>Awarded 2010</w:t>
      </w:r>
    </w:p>
    <w:p w:rsidR="00A205A9" w:rsidRDefault="00A205A9" w:rsidP="00A205A9">
      <w:pPr>
        <w:pStyle w:val="ListParagraph"/>
        <w:numPr>
          <w:ilvl w:val="0"/>
          <w:numId w:val="7"/>
        </w:numPr>
        <w:spacing w:line="240" w:lineRule="exact"/>
        <w:ind w:left="1077" w:hanging="357"/>
      </w:pPr>
      <w:r w:rsidRPr="00A205A9">
        <w:t>Sera Gondwe</w:t>
      </w:r>
      <w:r>
        <w:t xml:space="preserve">: </w:t>
      </w:r>
      <w:r w:rsidRPr="00A205A9">
        <w:rPr>
          <w:i/>
        </w:rPr>
        <w:t>Impact of financial sector reforms on improving small and medium enterprise access to formal credit in Malawi.</w:t>
      </w:r>
      <w:r>
        <w:t xml:space="preserve"> </w:t>
      </w:r>
    </w:p>
    <w:p w:rsidR="00A205A9" w:rsidRPr="00A205A9" w:rsidRDefault="00A205A9" w:rsidP="00A205A9">
      <w:pPr>
        <w:pStyle w:val="ListParagraph"/>
        <w:numPr>
          <w:ilvl w:val="0"/>
          <w:numId w:val="7"/>
        </w:numPr>
        <w:spacing w:line="240" w:lineRule="exact"/>
        <w:ind w:left="1077" w:hanging="357"/>
        <w:rPr>
          <w:b/>
          <w:sz w:val="24"/>
        </w:rPr>
      </w:pPr>
      <w:r w:rsidRPr="00A205A9">
        <w:t>Simon Moak</w:t>
      </w:r>
      <w:r>
        <w:t>e</w:t>
      </w:r>
      <w:r w:rsidRPr="00A205A9">
        <w:t>s</w:t>
      </w:r>
      <w:r>
        <w:t>:</w:t>
      </w:r>
      <w:r w:rsidRPr="00A205A9">
        <w:rPr>
          <w:b/>
          <w:sz w:val="24"/>
        </w:rPr>
        <w:t xml:space="preserve"> </w:t>
      </w:r>
      <w:r w:rsidRPr="00A205A9">
        <w:rPr>
          <w:i/>
        </w:rPr>
        <w:t>Adaptation of the FARMIS agri-sector-level model to the UK, to determine policies that encourage the sustainable intensification of UK agriculture</w:t>
      </w:r>
    </w:p>
    <w:p w:rsidR="004E5BDF" w:rsidRPr="00733B25" w:rsidRDefault="004E5BDF" w:rsidP="004E5BDF">
      <w:pPr>
        <w:numPr>
          <w:ilvl w:val="0"/>
          <w:numId w:val="7"/>
        </w:numPr>
        <w:spacing w:line="240" w:lineRule="exact"/>
        <w:rPr>
          <w:sz w:val="24"/>
        </w:rPr>
      </w:pPr>
      <w:r>
        <w:t>UWA PhD assessor</w:t>
      </w:r>
      <w:r w:rsidRPr="008C1E8C">
        <w:t xml:space="preserve">: </w:t>
      </w:r>
      <w:proofErr w:type="spellStart"/>
      <w:r>
        <w:t>Juern</w:t>
      </w:r>
      <w:proofErr w:type="spellEnd"/>
      <w:r>
        <w:t xml:space="preserve"> Saunders, </w:t>
      </w:r>
    </w:p>
    <w:p w:rsidR="00947DFB" w:rsidRPr="008C1E8C" w:rsidRDefault="00947DFB" w:rsidP="00BB0CA5">
      <w:pPr>
        <w:numPr>
          <w:ilvl w:val="0"/>
          <w:numId w:val="7"/>
        </w:numPr>
        <w:spacing w:line="240" w:lineRule="exact"/>
        <w:rPr>
          <w:sz w:val="24"/>
        </w:rPr>
      </w:pPr>
      <w:r w:rsidRPr="00733B25">
        <w:t>Externa</w:t>
      </w:r>
      <w:r w:rsidR="001D73E5">
        <w:t xml:space="preserve">l PhD examiner (Imperial College; </w:t>
      </w:r>
      <w:proofErr w:type="spellStart"/>
      <w:r w:rsidR="001D73E5" w:rsidRPr="001D73E5">
        <w:t>Universitat</w:t>
      </w:r>
      <w:proofErr w:type="spellEnd"/>
      <w:r w:rsidR="001D73E5" w:rsidRPr="001D73E5">
        <w:t xml:space="preserve"> de les </w:t>
      </w:r>
      <w:proofErr w:type="spellStart"/>
      <w:r w:rsidR="001D73E5" w:rsidRPr="001D73E5">
        <w:t>Illes</w:t>
      </w:r>
      <w:proofErr w:type="spellEnd"/>
      <w:r w:rsidR="001D73E5" w:rsidRPr="001D73E5">
        <w:t xml:space="preserve"> </w:t>
      </w:r>
      <w:proofErr w:type="spellStart"/>
      <w:r w:rsidR="001D73E5" w:rsidRPr="001D73E5">
        <w:t>Balears</w:t>
      </w:r>
      <w:proofErr w:type="spellEnd"/>
      <w:r w:rsidR="00152438">
        <w:t>, University of Stirling</w:t>
      </w:r>
      <w:r w:rsidRPr="00733B25">
        <w:t xml:space="preserve">) and Internal </w:t>
      </w:r>
      <w:r w:rsidR="00802A5B">
        <w:t xml:space="preserve">Aberystwyth University </w:t>
      </w:r>
      <w:r w:rsidRPr="00733B25">
        <w:t>PhD examiner</w:t>
      </w:r>
      <w:r w:rsidR="00802A5B">
        <w:t xml:space="preserve"> x2</w:t>
      </w:r>
      <w:r w:rsidRPr="00733B25">
        <w:t>.</w:t>
      </w:r>
    </w:p>
    <w:p w:rsidR="00A205A9" w:rsidRDefault="00A205A9" w:rsidP="00901AD9">
      <w:pPr>
        <w:tabs>
          <w:tab w:val="left" w:pos="0"/>
        </w:tabs>
        <w:spacing w:line="240" w:lineRule="exact"/>
        <w:jc w:val="center"/>
        <w:rPr>
          <w:b/>
          <w:sz w:val="24"/>
        </w:rPr>
      </w:pPr>
    </w:p>
    <w:p w:rsidR="006768C1" w:rsidRPr="00733B25" w:rsidRDefault="006768C1" w:rsidP="00901AD9">
      <w:pPr>
        <w:tabs>
          <w:tab w:val="left" w:pos="0"/>
        </w:tabs>
        <w:spacing w:line="240" w:lineRule="exact"/>
        <w:jc w:val="center"/>
        <w:rPr>
          <w:sz w:val="24"/>
        </w:rPr>
      </w:pPr>
      <w:r w:rsidRPr="00733B25">
        <w:rPr>
          <w:b/>
          <w:sz w:val="24"/>
        </w:rPr>
        <w:t>Administrative responsibilities</w:t>
      </w:r>
      <w:r w:rsidR="00B93857">
        <w:rPr>
          <w:b/>
          <w:sz w:val="24"/>
        </w:rPr>
        <w:t xml:space="preserve"> / Esteem indicators</w:t>
      </w:r>
      <w:r w:rsidRPr="00733B25">
        <w:rPr>
          <w:b/>
          <w:sz w:val="24"/>
        </w:rPr>
        <w:t>:</w:t>
      </w:r>
    </w:p>
    <w:p w:rsidR="009C6053" w:rsidRDefault="009C6053" w:rsidP="009C6053">
      <w:pPr>
        <w:numPr>
          <w:ilvl w:val="0"/>
          <w:numId w:val="6"/>
        </w:numPr>
        <w:tabs>
          <w:tab w:val="clear" w:pos="720"/>
        </w:tabs>
        <w:spacing w:before="120" w:line="240" w:lineRule="exact"/>
        <w:ind w:left="709" w:hanging="357"/>
      </w:pPr>
      <w:r>
        <w:t>UWA:</w:t>
      </w:r>
    </w:p>
    <w:p w:rsidR="00E83FB7" w:rsidRDefault="00E83FB7" w:rsidP="009C6053">
      <w:pPr>
        <w:numPr>
          <w:ilvl w:val="1"/>
          <w:numId w:val="6"/>
        </w:numPr>
        <w:spacing w:before="120" w:line="240" w:lineRule="exact"/>
      </w:pPr>
      <w:r w:rsidRPr="00E83FB7">
        <w:t>Faculty of Science Representatives on Senate</w:t>
      </w:r>
      <w:r>
        <w:t>: (</w:t>
      </w:r>
      <w:r w:rsidRPr="00E83FB7">
        <w:t>2011 to 2014</w:t>
      </w:r>
      <w:r>
        <w:t>)</w:t>
      </w:r>
    </w:p>
    <w:p w:rsidR="006768C1" w:rsidRPr="00733B25" w:rsidRDefault="006768C1" w:rsidP="009C6053">
      <w:pPr>
        <w:numPr>
          <w:ilvl w:val="1"/>
          <w:numId w:val="6"/>
        </w:numPr>
        <w:spacing w:before="120" w:line="240" w:lineRule="exact"/>
      </w:pPr>
      <w:r w:rsidRPr="00733B25">
        <w:t xml:space="preserve">Co-ordinator of the </w:t>
      </w:r>
      <w:r w:rsidR="00A167E4" w:rsidRPr="00733B25">
        <w:t xml:space="preserve">Sustainable Rural Development </w:t>
      </w:r>
      <w:r w:rsidRPr="00733B25">
        <w:t>degree scheme.</w:t>
      </w:r>
    </w:p>
    <w:p w:rsidR="006768C1" w:rsidRPr="00733B25" w:rsidRDefault="006768C1" w:rsidP="009C6053">
      <w:pPr>
        <w:numPr>
          <w:ilvl w:val="1"/>
          <w:numId w:val="6"/>
        </w:numPr>
        <w:spacing w:before="120" w:line="240" w:lineRule="exact"/>
      </w:pPr>
      <w:r w:rsidRPr="00733B25">
        <w:t>Member of department’s ‘Institute’ Board, ‘Rural Business, Marketing and Economics’ Board of study and ‘Countryside Management’ Scheme committee</w:t>
      </w:r>
    </w:p>
    <w:p w:rsidR="009C6053" w:rsidRDefault="009C6053" w:rsidP="009C6053">
      <w:pPr>
        <w:numPr>
          <w:ilvl w:val="1"/>
          <w:numId w:val="6"/>
        </w:numPr>
        <w:spacing w:before="120" w:line="240" w:lineRule="exact"/>
      </w:pPr>
      <w:r w:rsidRPr="00733B25">
        <w:t>Member of the I</w:t>
      </w:r>
      <w:r w:rsidR="003F4A71">
        <w:t>BE</w:t>
      </w:r>
      <w:r w:rsidRPr="00733B25">
        <w:t>RS ‘Curriculum Development Working Group.</w:t>
      </w:r>
    </w:p>
    <w:p w:rsidR="006E0430" w:rsidRPr="00733B25" w:rsidRDefault="006E0430" w:rsidP="009C6053">
      <w:pPr>
        <w:numPr>
          <w:ilvl w:val="1"/>
          <w:numId w:val="6"/>
        </w:numPr>
        <w:spacing w:before="120" w:line="240" w:lineRule="exact"/>
      </w:pPr>
      <w:r>
        <w:t>Member of the Research Excellence Framework (REF) strategy group</w:t>
      </w:r>
    </w:p>
    <w:p w:rsidR="00A53406" w:rsidRPr="00733B25" w:rsidRDefault="00A53406" w:rsidP="009C6053">
      <w:pPr>
        <w:numPr>
          <w:ilvl w:val="1"/>
          <w:numId w:val="6"/>
        </w:numPr>
        <w:spacing w:before="120" w:line="240" w:lineRule="exact"/>
      </w:pPr>
      <w:r w:rsidRPr="00733B25">
        <w:t>Careers Liaison Officer (1996 – 2000).</w:t>
      </w:r>
    </w:p>
    <w:p w:rsidR="009C6053" w:rsidRPr="00733B25" w:rsidRDefault="009C6053" w:rsidP="009C6053">
      <w:pPr>
        <w:numPr>
          <w:ilvl w:val="1"/>
          <w:numId w:val="6"/>
        </w:numPr>
        <w:spacing w:before="120" w:line="240" w:lineRule="exact"/>
      </w:pPr>
      <w:r w:rsidRPr="00733B25">
        <w:t>Personal Tutor to 24 students</w:t>
      </w:r>
    </w:p>
    <w:p w:rsidR="009C6053" w:rsidRPr="00733B25" w:rsidRDefault="009C6053" w:rsidP="009C6053">
      <w:pPr>
        <w:numPr>
          <w:ilvl w:val="0"/>
          <w:numId w:val="6"/>
        </w:numPr>
        <w:spacing w:before="120" w:line="240" w:lineRule="exact"/>
      </w:pPr>
      <w:r>
        <w:t>External</w:t>
      </w:r>
    </w:p>
    <w:p w:rsidR="003D1662" w:rsidRDefault="00A31CE5" w:rsidP="004F5701">
      <w:pPr>
        <w:numPr>
          <w:ilvl w:val="1"/>
          <w:numId w:val="6"/>
        </w:numPr>
        <w:spacing w:before="120" w:line="240" w:lineRule="exact"/>
      </w:pPr>
      <w:r>
        <w:t>E</w:t>
      </w:r>
      <w:r w:rsidR="003D1662">
        <w:t xml:space="preserve">ditorial board </w:t>
      </w:r>
      <w:r>
        <w:t xml:space="preserve">member </w:t>
      </w:r>
      <w:r w:rsidR="003D1662">
        <w:t>of the Ecosystem Services journal.</w:t>
      </w:r>
    </w:p>
    <w:p w:rsidR="000D16C2" w:rsidRDefault="000D16C2" w:rsidP="004F5701">
      <w:pPr>
        <w:numPr>
          <w:ilvl w:val="1"/>
          <w:numId w:val="6"/>
        </w:numPr>
        <w:spacing w:before="120" w:line="240" w:lineRule="exact"/>
      </w:pPr>
      <w:r>
        <w:t>Yale University – Invited lecturer on ‘The Economics of Ecosystems and Biodiversity’ module (September 2011)</w:t>
      </w:r>
    </w:p>
    <w:p w:rsidR="008170E2" w:rsidRDefault="008170E2" w:rsidP="004F5701">
      <w:pPr>
        <w:numPr>
          <w:ilvl w:val="1"/>
          <w:numId w:val="6"/>
        </w:numPr>
        <w:spacing w:before="120" w:line="240" w:lineRule="exact"/>
      </w:pPr>
      <w:r>
        <w:t>UNEP capacity building consultant on ‘</w:t>
      </w:r>
      <w:r w:rsidRPr="008170E2">
        <w:rPr>
          <w:i/>
        </w:rPr>
        <w:t>The economic valuation of ecosystem services in developing countries</w:t>
      </w:r>
      <w:r>
        <w:t>’: Caribbean and Latin America region (March 2011), Africa and Asia regions (October 2011), and Asian region (</w:t>
      </w:r>
      <w:r w:rsidR="00A205A9">
        <w:t>February 2012</w:t>
      </w:r>
      <w:r>
        <w:t>).</w:t>
      </w:r>
    </w:p>
    <w:p w:rsidR="00FA4E1A" w:rsidRDefault="00FA4E1A" w:rsidP="004F5701">
      <w:pPr>
        <w:numPr>
          <w:ilvl w:val="1"/>
          <w:numId w:val="6"/>
        </w:numPr>
        <w:spacing w:before="120" w:line="240" w:lineRule="exact"/>
      </w:pPr>
      <w:r>
        <w:t xml:space="preserve">ESRC </w:t>
      </w:r>
      <w:r w:rsidR="008170E2">
        <w:t xml:space="preserve">Member of project review panels for: </w:t>
      </w:r>
      <w:r w:rsidR="0054523A">
        <w:t xml:space="preserve">NERC, </w:t>
      </w:r>
      <w:r w:rsidR="008170E2">
        <w:t xml:space="preserve">ESRC, Defra, </w:t>
      </w:r>
      <w:proofErr w:type="gramStart"/>
      <w:r w:rsidR="008170E2">
        <w:t>Irish</w:t>
      </w:r>
      <w:proofErr w:type="gramEnd"/>
      <w:r w:rsidR="008170E2">
        <w:t xml:space="preserve"> EPA.</w:t>
      </w:r>
    </w:p>
    <w:p w:rsidR="00B93857" w:rsidRDefault="00B93857" w:rsidP="004F5701">
      <w:pPr>
        <w:numPr>
          <w:ilvl w:val="1"/>
          <w:numId w:val="6"/>
        </w:numPr>
        <w:spacing w:before="120" w:line="240" w:lineRule="exact"/>
      </w:pPr>
      <w:r>
        <w:t>Member of the Scottish Government’s RERAD Strategic Research Portfolio 2011-2016 Review Panel.</w:t>
      </w:r>
    </w:p>
    <w:p w:rsidR="004628DA" w:rsidRDefault="004628DA" w:rsidP="004F5701">
      <w:pPr>
        <w:numPr>
          <w:ilvl w:val="1"/>
          <w:numId w:val="6"/>
        </w:numPr>
        <w:spacing w:before="120" w:line="240" w:lineRule="exact"/>
      </w:pPr>
      <w:r>
        <w:t xml:space="preserve">Member of the Welsh Assembly Government’s </w:t>
      </w:r>
      <w:r w:rsidR="00B93857">
        <w:t>Natural Environment Framework (2010 – 11).</w:t>
      </w:r>
    </w:p>
    <w:p w:rsidR="004F5701" w:rsidRPr="00D35480" w:rsidRDefault="004F5701" w:rsidP="004F5701">
      <w:pPr>
        <w:numPr>
          <w:ilvl w:val="1"/>
          <w:numId w:val="6"/>
        </w:numPr>
        <w:spacing w:before="120" w:line="240" w:lineRule="exact"/>
      </w:pPr>
      <w:r>
        <w:t>External examiner on the BSc ‘Sustainable Rural Development’ course at the University of the Highlands and Islands. (2008 – 2012)</w:t>
      </w:r>
    </w:p>
    <w:p w:rsidR="00E700FE" w:rsidRPr="00D35480" w:rsidRDefault="00E700FE" w:rsidP="00D35480">
      <w:pPr>
        <w:numPr>
          <w:ilvl w:val="1"/>
          <w:numId w:val="6"/>
        </w:numPr>
        <w:spacing w:before="120" w:line="240" w:lineRule="exact"/>
      </w:pPr>
      <w:r>
        <w:t xml:space="preserve">External examiner on the </w:t>
      </w:r>
      <w:proofErr w:type="spellStart"/>
      <w:r>
        <w:t>FdSc</w:t>
      </w:r>
      <w:proofErr w:type="spellEnd"/>
      <w:r>
        <w:t xml:space="preserve"> ‘Rural Sustainability’ course at Queen’s University Belfast. (2006 – 2010)</w:t>
      </w:r>
    </w:p>
    <w:p w:rsidR="003C2446" w:rsidRDefault="003C2446" w:rsidP="003C2446">
      <w:pPr>
        <w:numPr>
          <w:ilvl w:val="1"/>
          <w:numId w:val="6"/>
        </w:numPr>
        <w:spacing w:before="120" w:line="240" w:lineRule="exact"/>
      </w:pPr>
      <w:r w:rsidRPr="00D35480">
        <w:t xml:space="preserve">Scientific expert on European Environmental Agencies </w:t>
      </w:r>
      <w:proofErr w:type="spellStart"/>
      <w:r w:rsidRPr="00D35480">
        <w:t>EURopean</w:t>
      </w:r>
      <w:proofErr w:type="spellEnd"/>
      <w:r w:rsidRPr="00D35480">
        <w:t xml:space="preserve"> Ecosystems Assessment programme (EURECA)</w:t>
      </w:r>
    </w:p>
    <w:p w:rsidR="004C125E" w:rsidRDefault="004C125E" w:rsidP="003C2446">
      <w:pPr>
        <w:numPr>
          <w:ilvl w:val="1"/>
          <w:numId w:val="6"/>
        </w:numPr>
        <w:spacing w:before="120" w:line="240" w:lineRule="exact"/>
      </w:pPr>
      <w:r>
        <w:t>Chair of the Welsh Assembly Government’s ‘socio-economic’ Technical Advisory Group for the ‘Marine Conservation Zone Project Wales’</w:t>
      </w:r>
    </w:p>
    <w:p w:rsidR="009C6053" w:rsidRPr="009A4080" w:rsidRDefault="009C6053" w:rsidP="009C6053">
      <w:pPr>
        <w:numPr>
          <w:ilvl w:val="1"/>
          <w:numId w:val="6"/>
        </w:numPr>
        <w:spacing w:before="120" w:line="240" w:lineRule="exact"/>
        <w:rPr>
          <w:b/>
          <w:sz w:val="24"/>
        </w:rPr>
      </w:pPr>
      <w:r>
        <w:t>Country representative of the UK Network of Environmental Economists (UKNEE)</w:t>
      </w:r>
    </w:p>
    <w:p w:rsidR="009C6053" w:rsidRPr="00733B25" w:rsidRDefault="009C6053" w:rsidP="009C6053">
      <w:pPr>
        <w:numPr>
          <w:ilvl w:val="1"/>
          <w:numId w:val="6"/>
        </w:numPr>
        <w:spacing w:before="120" w:line="240" w:lineRule="exact"/>
        <w:rPr>
          <w:b/>
          <w:sz w:val="24"/>
        </w:rPr>
      </w:pPr>
      <w:r>
        <w:t xml:space="preserve">Member of the scientific committee of </w:t>
      </w:r>
      <w:proofErr w:type="spellStart"/>
      <w:r>
        <w:t>EnvEcon</w:t>
      </w:r>
      <w:proofErr w:type="spellEnd"/>
      <w:r>
        <w:t>.</w:t>
      </w:r>
    </w:p>
    <w:p w:rsidR="006768C1" w:rsidRPr="00733B25" w:rsidRDefault="006768C1" w:rsidP="009C6053">
      <w:pPr>
        <w:numPr>
          <w:ilvl w:val="1"/>
          <w:numId w:val="6"/>
        </w:numPr>
        <w:spacing w:before="120" w:line="240" w:lineRule="exact"/>
      </w:pPr>
      <w:r w:rsidRPr="00733B25">
        <w:t xml:space="preserve">Executive committee member </w:t>
      </w:r>
      <w:r w:rsidR="002405FD" w:rsidRPr="00733B25">
        <w:t xml:space="preserve">and Director </w:t>
      </w:r>
      <w:r w:rsidRPr="00733B25">
        <w:t>of the Agricultural Economics Society</w:t>
      </w:r>
      <w:r w:rsidR="009C6053">
        <w:t xml:space="preserve"> (2000 - 2005)</w:t>
      </w:r>
    </w:p>
    <w:p w:rsidR="002405FD" w:rsidRDefault="002405FD" w:rsidP="009C6053">
      <w:pPr>
        <w:numPr>
          <w:ilvl w:val="1"/>
          <w:numId w:val="6"/>
        </w:numPr>
        <w:spacing w:before="120" w:line="240" w:lineRule="exact"/>
      </w:pPr>
      <w:r w:rsidRPr="00733B25">
        <w:t>Member of the International Association of Agricultural and Resource Economists.</w:t>
      </w:r>
    </w:p>
    <w:p w:rsidR="009C6053" w:rsidRPr="00733B25" w:rsidRDefault="009C6053" w:rsidP="009C6053">
      <w:pPr>
        <w:numPr>
          <w:ilvl w:val="1"/>
          <w:numId w:val="6"/>
        </w:numPr>
        <w:spacing w:before="120" w:line="240" w:lineRule="exact"/>
      </w:pPr>
      <w:r>
        <w:t>Member of the Agricultural Economics Society</w:t>
      </w:r>
    </w:p>
    <w:p w:rsidR="00E81DD3" w:rsidRPr="00733B25" w:rsidRDefault="002405FD" w:rsidP="009C6053">
      <w:pPr>
        <w:numPr>
          <w:ilvl w:val="1"/>
          <w:numId w:val="6"/>
        </w:numPr>
        <w:spacing w:before="120" w:line="240" w:lineRule="exact"/>
        <w:rPr>
          <w:b/>
          <w:sz w:val="24"/>
        </w:rPr>
      </w:pPr>
      <w:r w:rsidRPr="00733B25">
        <w:t xml:space="preserve">Member of the </w:t>
      </w:r>
      <w:smartTag w:uri="urn:schemas-microsoft-com:office:smarttags" w:element="place">
        <w:smartTag w:uri="urn:schemas-microsoft-com:office:smarttags" w:element="PlaceType">
          <w:r w:rsidRPr="00733B25">
            <w:t>Institute</w:t>
          </w:r>
        </w:smartTag>
        <w:r w:rsidRPr="00733B25">
          <w:t xml:space="preserve"> of </w:t>
        </w:r>
        <w:smartTag w:uri="urn:schemas-microsoft-com:office:smarttags" w:element="PlaceName">
          <w:r w:rsidRPr="00733B25">
            <w:t>Learning</w:t>
          </w:r>
        </w:smartTag>
      </w:smartTag>
      <w:r w:rsidRPr="00733B25">
        <w:t xml:space="preserve"> and Teaching in Higher Education.</w:t>
      </w:r>
    </w:p>
    <w:p w:rsidR="002D0EA2" w:rsidRPr="009D42F0" w:rsidRDefault="002D0EA2" w:rsidP="009C6053">
      <w:pPr>
        <w:numPr>
          <w:ilvl w:val="1"/>
          <w:numId w:val="6"/>
        </w:numPr>
        <w:spacing w:before="120" w:line="240" w:lineRule="exact"/>
        <w:rPr>
          <w:b/>
          <w:sz w:val="24"/>
        </w:rPr>
      </w:pPr>
      <w:r w:rsidRPr="00733B25">
        <w:t xml:space="preserve">Member of ‘Advisory Panel of Expert’ to the Wales Audit Office’s ‘Value for money examination of </w:t>
      </w:r>
      <w:proofErr w:type="spellStart"/>
      <w:r w:rsidRPr="00733B25">
        <w:t>Tir</w:t>
      </w:r>
      <w:proofErr w:type="spellEnd"/>
      <w:r w:rsidRPr="00733B25">
        <w:t xml:space="preserve"> </w:t>
      </w:r>
      <w:proofErr w:type="spellStart"/>
      <w:r w:rsidRPr="00733B25">
        <w:t>Gofal</w:t>
      </w:r>
      <w:proofErr w:type="spellEnd"/>
      <w:r w:rsidRPr="00733B25">
        <w:t>’.</w:t>
      </w:r>
    </w:p>
    <w:p w:rsidR="006768C1" w:rsidRDefault="002373FD" w:rsidP="00901AD9">
      <w:pPr>
        <w:tabs>
          <w:tab w:val="left" w:pos="1560"/>
        </w:tabs>
        <w:spacing w:after="120" w:line="240" w:lineRule="exact"/>
        <w:ind w:left="1559" w:hanging="1559"/>
        <w:jc w:val="center"/>
        <w:rPr>
          <w:b/>
          <w:sz w:val="24"/>
        </w:rPr>
      </w:pPr>
      <w:r w:rsidRPr="00733B25">
        <w:rPr>
          <w:b/>
          <w:sz w:val="24"/>
        </w:rPr>
        <w:br w:type="page"/>
      </w:r>
      <w:r w:rsidR="006768C1" w:rsidRPr="00733B25">
        <w:rPr>
          <w:b/>
          <w:sz w:val="24"/>
        </w:rPr>
        <w:t>Peer-reviewed publications</w:t>
      </w:r>
    </w:p>
    <w:p w:rsidR="0016536C" w:rsidRDefault="0016536C" w:rsidP="0016536C">
      <w:pPr>
        <w:spacing w:after="120" w:line="240" w:lineRule="auto"/>
        <w:ind w:left="426" w:hanging="426"/>
      </w:pPr>
      <w:r w:rsidRPr="007E78B7">
        <w:rPr>
          <w:b/>
        </w:rPr>
        <w:t>Christie M</w:t>
      </w:r>
      <w:r>
        <w:t>, Fazey I (201</w:t>
      </w:r>
      <w:r w:rsidR="00EB47BD">
        <w:t>2</w:t>
      </w:r>
      <w:r>
        <w:t xml:space="preserve">). </w:t>
      </w:r>
      <w:proofErr w:type="gramStart"/>
      <w:r w:rsidRPr="00EC50C3">
        <w:t>An Evaluation of Economic and Non-economic Techniques for Assessing the Importance of Biodiversity to People in Developing Countries</w:t>
      </w:r>
      <w:r>
        <w:t>.</w:t>
      </w:r>
      <w:proofErr w:type="gramEnd"/>
      <w:r>
        <w:t xml:space="preserve"> </w:t>
      </w:r>
      <w:r w:rsidRPr="0016536C">
        <w:rPr>
          <w:i/>
        </w:rPr>
        <w:t>Land Use Policy</w:t>
      </w:r>
      <w:r>
        <w:t xml:space="preserve"> (Accepted subject to minor revisions) </w:t>
      </w:r>
    </w:p>
    <w:p w:rsidR="0016536C" w:rsidRPr="007E78B7" w:rsidRDefault="0016536C" w:rsidP="0016536C">
      <w:pPr>
        <w:spacing w:after="120" w:line="240" w:lineRule="auto"/>
        <w:ind w:left="426" w:hanging="426"/>
      </w:pPr>
      <w:r w:rsidRPr="00742D7F">
        <w:t>Schader</w:t>
      </w:r>
      <w:r>
        <w:t xml:space="preserve"> C</w:t>
      </w:r>
      <w:r w:rsidRPr="00742D7F">
        <w:t>, Lampkin</w:t>
      </w:r>
      <w:r w:rsidRPr="007E78B7">
        <w:t xml:space="preserve"> </w:t>
      </w:r>
      <w:r>
        <w:t>N</w:t>
      </w:r>
      <w:r w:rsidRPr="00742D7F">
        <w:t xml:space="preserve">, </w:t>
      </w:r>
      <w:r w:rsidRPr="007E78B7">
        <w:rPr>
          <w:b/>
        </w:rPr>
        <w:t>Christie M</w:t>
      </w:r>
      <w:r w:rsidRPr="00742D7F">
        <w:t xml:space="preserve">, </w:t>
      </w:r>
      <w:proofErr w:type="spellStart"/>
      <w:r w:rsidRPr="00742D7F">
        <w:t>Nemecek</w:t>
      </w:r>
      <w:proofErr w:type="spellEnd"/>
      <w:r w:rsidRPr="007E78B7">
        <w:t xml:space="preserve"> </w:t>
      </w:r>
      <w:r>
        <w:t>T</w:t>
      </w:r>
      <w:r w:rsidRPr="00742D7F">
        <w:t>, Gaillard</w:t>
      </w:r>
      <w:r w:rsidRPr="007E78B7">
        <w:t xml:space="preserve"> </w:t>
      </w:r>
      <w:r>
        <w:t>G</w:t>
      </w:r>
      <w:r w:rsidRPr="00742D7F">
        <w:t>, Stolze</w:t>
      </w:r>
      <w:r w:rsidRPr="007E78B7">
        <w:t xml:space="preserve"> M (201</w:t>
      </w:r>
      <w:r w:rsidR="00EB47BD">
        <w:t>2</w:t>
      </w:r>
      <w:r w:rsidRPr="007E78B7">
        <w:t>) Economic evaluation of organic farming support as an agri-environmental measure at Swiss agricultural sector level</w:t>
      </w:r>
      <w:r>
        <w:t xml:space="preserve">. </w:t>
      </w:r>
      <w:r w:rsidRPr="007E78B7">
        <w:rPr>
          <w:i/>
        </w:rPr>
        <w:t>Agricultural Systems</w:t>
      </w:r>
      <w:r>
        <w:t xml:space="preserve"> (Accepted subject to minor revisions)</w:t>
      </w:r>
    </w:p>
    <w:p w:rsidR="0043157A" w:rsidRPr="007E3A6B" w:rsidRDefault="0043157A" w:rsidP="00C954E6">
      <w:pPr>
        <w:spacing w:after="60" w:line="240" w:lineRule="atLeast"/>
        <w:ind w:left="425" w:hanging="425"/>
      </w:pPr>
      <w:r w:rsidRPr="007E3A6B">
        <w:t xml:space="preserve">Whitfield, S.; Reed, M.S.; Thomson, K.; </w:t>
      </w:r>
      <w:r w:rsidRPr="007E78B7">
        <w:rPr>
          <w:b/>
        </w:rPr>
        <w:t>Christie, M</w:t>
      </w:r>
      <w:r w:rsidRPr="007E3A6B">
        <w:t xml:space="preserve">.; Stringer, L.C.; Quinn, C.H.; Anderson, R.; </w:t>
      </w:r>
      <w:proofErr w:type="spellStart"/>
      <w:r w:rsidRPr="007E3A6B">
        <w:t>Moxey</w:t>
      </w:r>
      <w:proofErr w:type="spellEnd"/>
      <w:r w:rsidRPr="007E3A6B">
        <w:t xml:space="preserve">, A.; Hubacek, K. (2011). Managing </w:t>
      </w:r>
      <w:proofErr w:type="spellStart"/>
      <w:r w:rsidRPr="007E3A6B">
        <w:t>Peatland</w:t>
      </w:r>
      <w:proofErr w:type="spellEnd"/>
      <w:r w:rsidRPr="007E3A6B">
        <w:t xml:space="preserve"> Ecosystem Services: Current UK policy and future challenges in a changing world. </w:t>
      </w:r>
      <w:r w:rsidRPr="007E3A6B">
        <w:rPr>
          <w:i/>
        </w:rPr>
        <w:t>Scottish Geographical Journal</w:t>
      </w:r>
      <w:r w:rsidRPr="007E3A6B">
        <w:t>. (</w:t>
      </w:r>
      <w:r>
        <w:t>In Press</w:t>
      </w:r>
      <w:r w:rsidRPr="007E3A6B">
        <w:t>)</w:t>
      </w:r>
      <w:r w:rsidR="00BC6DA3">
        <w:t xml:space="preserve"> </w:t>
      </w:r>
      <w:r w:rsidR="00BC6DA3" w:rsidRPr="00BC6DA3">
        <w:t>DOI:10.1080/14702541.2011.616864</w:t>
      </w:r>
    </w:p>
    <w:p w:rsidR="00917E9E" w:rsidRDefault="00917E9E" w:rsidP="00917E9E">
      <w:pPr>
        <w:spacing w:after="120" w:line="240" w:lineRule="auto"/>
        <w:ind w:left="426" w:hanging="426"/>
        <w:rPr>
          <w:bCs/>
        </w:rPr>
      </w:pPr>
      <w:r w:rsidRPr="00241556">
        <w:rPr>
          <w:b/>
          <w:bCs/>
        </w:rPr>
        <w:t>Christie M</w:t>
      </w:r>
      <w:r>
        <w:rPr>
          <w:bCs/>
        </w:rPr>
        <w:t xml:space="preserve"> and Gibbons J. (2011) </w:t>
      </w:r>
      <w:proofErr w:type="gramStart"/>
      <w:r w:rsidRPr="004B4C69">
        <w:rPr>
          <w:bCs/>
        </w:rPr>
        <w:t>The</w:t>
      </w:r>
      <w:proofErr w:type="gramEnd"/>
      <w:r w:rsidRPr="004B4C69">
        <w:rPr>
          <w:bCs/>
        </w:rPr>
        <w:t xml:space="preserve"> effect of individual ‘ability to choose’ (scale heterogeneity) on the valuation of environmental goods</w:t>
      </w:r>
      <w:r w:rsidRPr="00D313CC">
        <w:rPr>
          <w:bCs/>
        </w:rPr>
        <w:t>.</w:t>
      </w:r>
      <w:r>
        <w:rPr>
          <w:bCs/>
        </w:rPr>
        <w:t xml:space="preserve"> </w:t>
      </w:r>
      <w:r>
        <w:rPr>
          <w:bCs/>
          <w:i/>
        </w:rPr>
        <w:t>Ecological Economics</w:t>
      </w:r>
      <w:r>
        <w:rPr>
          <w:bCs/>
        </w:rPr>
        <w:t>.</w:t>
      </w:r>
      <w:r w:rsidR="0072105D">
        <w:rPr>
          <w:bCs/>
        </w:rPr>
        <w:t xml:space="preserve"> 70. 2250-2257.</w:t>
      </w:r>
      <w:r>
        <w:rPr>
          <w:bCs/>
        </w:rPr>
        <w:t xml:space="preserve"> </w:t>
      </w:r>
      <w:r w:rsidRPr="00917E9E">
        <w:rPr>
          <w:bCs/>
        </w:rPr>
        <w:t>doi:10.1016/j.ecolecon.2011.07.011</w:t>
      </w:r>
    </w:p>
    <w:p w:rsidR="008D21CC" w:rsidRDefault="008D21CC" w:rsidP="008D21CC">
      <w:pPr>
        <w:spacing w:after="120" w:line="240" w:lineRule="auto"/>
        <w:ind w:left="425" w:hanging="425"/>
        <w:rPr>
          <w:bCs/>
        </w:rPr>
      </w:pPr>
      <w:proofErr w:type="gramStart"/>
      <w:r>
        <w:rPr>
          <w:bCs/>
        </w:rPr>
        <w:t xml:space="preserve">Conrad L, Fazey I and </w:t>
      </w:r>
      <w:r w:rsidRPr="00613FFE">
        <w:rPr>
          <w:b/>
          <w:bCs/>
        </w:rPr>
        <w:t>Christie M</w:t>
      </w:r>
      <w:r>
        <w:rPr>
          <w:bCs/>
        </w:rPr>
        <w:t xml:space="preserve"> (201</w:t>
      </w:r>
      <w:r w:rsidR="004A6C2F">
        <w:rPr>
          <w:bCs/>
        </w:rPr>
        <w:t>1</w:t>
      </w:r>
      <w:r>
        <w:rPr>
          <w:bCs/>
        </w:rPr>
        <w:t>).</w:t>
      </w:r>
      <w:proofErr w:type="gramEnd"/>
      <w:r>
        <w:rPr>
          <w:bCs/>
        </w:rPr>
        <w:t xml:space="preserve"> </w:t>
      </w:r>
      <w:r w:rsidR="00F16435">
        <w:rPr>
          <w:rFonts w:ascii="Cambria" w:hAnsi="Cambria" w:cs="Cambria"/>
          <w:sz w:val="21"/>
          <w:szCs w:val="21"/>
          <w:lang w:eastAsia="en-GB"/>
        </w:rPr>
        <w:t>Enhancing public input in managing landscape change: a proposed methodology</w:t>
      </w:r>
      <w:r>
        <w:rPr>
          <w:bCs/>
        </w:rPr>
        <w:t xml:space="preserve"> </w:t>
      </w:r>
      <w:r w:rsidRPr="00EC50C3">
        <w:rPr>
          <w:bCs/>
          <w:i/>
        </w:rPr>
        <w:t>Global Environmental Change</w:t>
      </w:r>
      <w:r>
        <w:rPr>
          <w:bCs/>
        </w:rPr>
        <w:t xml:space="preserve">. </w:t>
      </w:r>
      <w:r w:rsidR="00DB50C4">
        <w:t>(In Press)</w:t>
      </w:r>
    </w:p>
    <w:p w:rsidR="008D21CC" w:rsidRDefault="008D21CC" w:rsidP="00917E9E">
      <w:pPr>
        <w:autoSpaceDE w:val="0"/>
        <w:autoSpaceDN w:val="0"/>
        <w:adjustRightInd w:val="0"/>
        <w:spacing w:after="120" w:line="240" w:lineRule="auto"/>
        <w:ind w:left="425" w:hanging="425"/>
        <w:jc w:val="left"/>
        <w:rPr>
          <w:bCs/>
        </w:rPr>
      </w:pPr>
      <w:proofErr w:type="gramStart"/>
      <w:r w:rsidRPr="008D21CC">
        <w:t xml:space="preserve">Conrad, </w:t>
      </w:r>
      <w:proofErr w:type="spellStart"/>
      <w:r w:rsidRPr="008D21CC">
        <w:t>Cassar</w:t>
      </w:r>
      <w:proofErr w:type="spellEnd"/>
      <w:r w:rsidRPr="008D21CC">
        <w:t xml:space="preserve">, Jones, </w:t>
      </w:r>
      <w:proofErr w:type="spellStart"/>
      <w:r w:rsidRPr="008D21CC">
        <w:t>Eiter</w:t>
      </w:r>
      <w:proofErr w:type="spellEnd"/>
      <w:r w:rsidRPr="008D21CC">
        <w:t xml:space="preserve">, </w:t>
      </w:r>
      <w:proofErr w:type="spellStart"/>
      <w:r w:rsidRPr="008D21CC">
        <w:t>Izakovicova</w:t>
      </w:r>
      <w:proofErr w:type="spellEnd"/>
      <w:r w:rsidRPr="008D21CC">
        <w:t xml:space="preserve">, </w:t>
      </w:r>
      <w:proofErr w:type="spellStart"/>
      <w:r w:rsidRPr="008D21CC">
        <w:t>Barankova</w:t>
      </w:r>
      <w:proofErr w:type="spellEnd"/>
      <w:r w:rsidRPr="008D21CC">
        <w:t xml:space="preserve">, </w:t>
      </w:r>
      <w:r w:rsidRPr="00613FFE">
        <w:rPr>
          <w:b/>
        </w:rPr>
        <w:t>Christie</w:t>
      </w:r>
      <w:r w:rsidRPr="008D21CC">
        <w:t xml:space="preserve"> and Fazey (201</w:t>
      </w:r>
      <w:r w:rsidR="00545024">
        <w:t>1</w:t>
      </w:r>
      <w:r w:rsidRPr="008D21CC">
        <w:t xml:space="preserve">) </w:t>
      </w:r>
      <w:r w:rsidR="00131C5D" w:rsidRPr="00131C5D">
        <w:t>Rhetoric and Reporting of Public Participation in Landscape</w:t>
      </w:r>
      <w:r w:rsidR="00131C5D">
        <w:t xml:space="preserve"> Policy</w:t>
      </w:r>
      <w:r w:rsidRPr="008D21CC">
        <w:t>.</w:t>
      </w:r>
      <w:proofErr w:type="gramEnd"/>
      <w:r w:rsidRPr="008D21CC">
        <w:t xml:space="preserve"> </w:t>
      </w:r>
      <w:r w:rsidRPr="008D21CC">
        <w:rPr>
          <w:i/>
        </w:rPr>
        <w:t>Journal of Environmental Policy and Planning</w:t>
      </w:r>
      <w:r>
        <w:t xml:space="preserve">. </w:t>
      </w:r>
      <w:r w:rsidR="00131C5D">
        <w:t>13(1), 23 – 47. DOI:</w:t>
      </w:r>
      <w:r w:rsidR="00131C5D" w:rsidRPr="00131C5D">
        <w:t>10.1080/1523908X.2011.560449</w:t>
      </w:r>
      <w:r w:rsidR="00131C5D">
        <w:t xml:space="preserve"> </w:t>
      </w:r>
    </w:p>
    <w:p w:rsidR="008D21CC" w:rsidRDefault="008D21CC" w:rsidP="004F4ACF">
      <w:pPr>
        <w:spacing w:after="120" w:line="240" w:lineRule="auto"/>
        <w:ind w:left="425" w:hanging="425"/>
      </w:pPr>
      <w:proofErr w:type="gramStart"/>
      <w:r>
        <w:t xml:space="preserve">Conrad L, </w:t>
      </w:r>
      <w:proofErr w:type="spellStart"/>
      <w:r>
        <w:t>Cassar</w:t>
      </w:r>
      <w:proofErr w:type="spellEnd"/>
      <w:r>
        <w:t xml:space="preserve"> LF, </w:t>
      </w:r>
      <w:r w:rsidRPr="00613FFE">
        <w:rPr>
          <w:b/>
        </w:rPr>
        <w:t>Christie M</w:t>
      </w:r>
      <w:r>
        <w:t xml:space="preserve"> and Fazey I (201</w:t>
      </w:r>
      <w:r w:rsidR="00917E9E">
        <w:t>1</w:t>
      </w:r>
      <w:r>
        <w:t>).</w:t>
      </w:r>
      <w:proofErr w:type="gramEnd"/>
      <w:r>
        <w:t xml:space="preserve"> </w:t>
      </w:r>
      <w:r w:rsidRPr="00E6411A">
        <w:t>Hearing but not listening? A participatory assessment of public participation in planning</w:t>
      </w:r>
      <w:r>
        <w:t xml:space="preserve">. </w:t>
      </w:r>
      <w:r w:rsidRPr="00E6411A">
        <w:rPr>
          <w:i/>
        </w:rPr>
        <w:t>Environment and Planning C</w:t>
      </w:r>
      <w:r w:rsidR="009D4EA0">
        <w:rPr>
          <w:i/>
        </w:rPr>
        <w:t>: Government and Policy</w:t>
      </w:r>
      <w:r>
        <w:t xml:space="preserve">. </w:t>
      </w:r>
      <w:r w:rsidR="00DB50C4">
        <w:rPr>
          <w:bCs/>
        </w:rPr>
        <w:t>29 (5), 761-782.</w:t>
      </w:r>
      <w:r w:rsidR="00DB50C4">
        <w:t xml:space="preserve"> </w:t>
      </w:r>
      <w:proofErr w:type="gramStart"/>
      <w:r w:rsidR="00DB50C4" w:rsidRPr="00DB50C4">
        <w:t>doi:</w:t>
      </w:r>
      <w:proofErr w:type="gramEnd"/>
      <w:r w:rsidR="00DB50C4" w:rsidRPr="00DB50C4">
        <w:t>10.1068/c10137</w:t>
      </w:r>
      <w:r w:rsidR="00DB50C4">
        <w:t xml:space="preserve"> (Paper selected as ‘Editors Choice’)</w:t>
      </w:r>
    </w:p>
    <w:p w:rsidR="00B460B5" w:rsidRDefault="00B460B5" w:rsidP="008D21CC">
      <w:pPr>
        <w:spacing w:after="120" w:line="240" w:lineRule="auto"/>
        <w:ind w:left="425" w:hanging="425"/>
      </w:pPr>
      <w:r>
        <w:rPr>
          <w:bCs/>
        </w:rPr>
        <w:t xml:space="preserve">Conrad L, Fazey I and </w:t>
      </w:r>
      <w:r w:rsidRPr="00613FFE">
        <w:rPr>
          <w:b/>
          <w:bCs/>
        </w:rPr>
        <w:t>Christie M</w:t>
      </w:r>
      <w:r>
        <w:rPr>
          <w:bCs/>
        </w:rPr>
        <w:t xml:space="preserve"> (201</w:t>
      </w:r>
      <w:r w:rsidR="0048064D">
        <w:rPr>
          <w:bCs/>
        </w:rPr>
        <w:t>1</w:t>
      </w:r>
      <w:r>
        <w:rPr>
          <w:bCs/>
        </w:rPr>
        <w:t xml:space="preserve">) </w:t>
      </w:r>
      <w:proofErr w:type="gramStart"/>
      <w:r>
        <w:t>Is</w:t>
      </w:r>
      <w:proofErr w:type="gramEnd"/>
      <w:r>
        <w:t xml:space="preserve"> research keeping up with changes in landscape policy? A review of the literature. </w:t>
      </w:r>
      <w:r w:rsidRPr="00B460B5">
        <w:rPr>
          <w:i/>
        </w:rPr>
        <w:t xml:space="preserve">Journal of Environmental </w:t>
      </w:r>
      <w:r w:rsidRPr="00917E9E">
        <w:t>Management</w:t>
      </w:r>
      <w:r w:rsidR="009D4EA0">
        <w:t>. 92 (9), 2097-2108.</w:t>
      </w:r>
      <w:r w:rsidR="00917E9E" w:rsidRPr="00917E9E">
        <w:t xml:space="preserve"> </w:t>
      </w:r>
      <w:r w:rsidR="0048064D" w:rsidRPr="00917E9E">
        <w:t>d</w:t>
      </w:r>
      <w:r w:rsidR="0048064D" w:rsidRPr="0048064D">
        <w:t>oi:10.1016/j.jenvman.2011.04.003</w:t>
      </w:r>
    </w:p>
    <w:p w:rsidR="008D21CC" w:rsidRPr="00E6411A" w:rsidRDefault="008D21CC" w:rsidP="008D21CC">
      <w:pPr>
        <w:spacing w:after="120" w:line="240" w:lineRule="auto"/>
        <w:ind w:left="425" w:hanging="425"/>
      </w:pPr>
      <w:proofErr w:type="gramStart"/>
      <w:r>
        <w:t xml:space="preserve">Kenter J, Hyde T, </w:t>
      </w:r>
      <w:r w:rsidRPr="00613FFE">
        <w:rPr>
          <w:b/>
        </w:rPr>
        <w:t>Christie M</w:t>
      </w:r>
      <w:r>
        <w:t xml:space="preserve"> and Fazey I (201</w:t>
      </w:r>
      <w:r w:rsidR="00877D8C">
        <w:t>1</w:t>
      </w:r>
      <w:r>
        <w:t>).</w:t>
      </w:r>
      <w:proofErr w:type="gramEnd"/>
      <w:r>
        <w:t xml:space="preserve">  </w:t>
      </w:r>
      <w:r w:rsidRPr="00E6411A">
        <w:t xml:space="preserve">The importance of deliberation in valuing ecosystem services in developing countries – evidence from the Solomon Islands. </w:t>
      </w:r>
      <w:r w:rsidRPr="00E6411A">
        <w:rPr>
          <w:i/>
        </w:rPr>
        <w:t>Global Environmental Change Human and Policy Dimensions</w:t>
      </w:r>
      <w:r w:rsidR="007C6B6D">
        <w:rPr>
          <w:i/>
        </w:rPr>
        <w:t>, 21(2), 505-521</w:t>
      </w:r>
      <w:r>
        <w:t>.</w:t>
      </w:r>
      <w:r w:rsidR="00877D8C">
        <w:t xml:space="preserve"> </w:t>
      </w:r>
      <w:r w:rsidR="00877D8C">
        <w:rPr>
          <w:noProof/>
          <w:lang w:eastAsia="en-GB"/>
        </w:rPr>
        <w:drawing>
          <wp:inline distT="0" distB="0" distL="0" distR="0">
            <wp:extent cx="8255" cy="95250"/>
            <wp:effectExtent l="0" t="0" r="0" b="0"/>
            <wp:docPr id="2" name="Picture 2" descr="http://www.sciencedirect.com/scidirimg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iencedirect.com/scidirimg/cle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doilink" w:history="1">
        <w:r w:rsidR="00877D8C">
          <w:rPr>
            <w:rStyle w:val="Hyperlink"/>
          </w:rPr>
          <w:t>doi:10.1016/j.gloenvcha.2011.01.001</w:t>
        </w:r>
      </w:hyperlink>
      <w:r w:rsidR="00877D8C">
        <w:t>|</w:t>
      </w:r>
      <w:r w:rsidR="00AC7B55">
        <w:t xml:space="preserve"> </w:t>
      </w:r>
    </w:p>
    <w:p w:rsidR="00BF7E79" w:rsidRDefault="00BF7E79" w:rsidP="008D21CC">
      <w:pPr>
        <w:spacing w:after="120" w:line="240" w:lineRule="auto"/>
        <w:ind w:left="425" w:hanging="425"/>
        <w:rPr>
          <w:bCs/>
        </w:rPr>
      </w:pPr>
      <w:r>
        <w:rPr>
          <w:bCs/>
        </w:rPr>
        <w:t xml:space="preserve">Conrad, L, </w:t>
      </w:r>
      <w:r w:rsidRPr="006B76BE">
        <w:rPr>
          <w:b/>
          <w:bCs/>
        </w:rPr>
        <w:t>Christie, M</w:t>
      </w:r>
      <w:r>
        <w:rPr>
          <w:bCs/>
        </w:rPr>
        <w:t>, and Fazey, I (201</w:t>
      </w:r>
      <w:r w:rsidR="000163AE">
        <w:rPr>
          <w:bCs/>
        </w:rPr>
        <w:t>1</w:t>
      </w:r>
      <w:r>
        <w:rPr>
          <w:bCs/>
        </w:rPr>
        <w:t xml:space="preserve">). </w:t>
      </w:r>
      <w:r w:rsidR="001E2D60">
        <w:rPr>
          <w:bCs/>
        </w:rPr>
        <w:t xml:space="preserve">Understanding </w:t>
      </w:r>
      <w:r>
        <w:rPr>
          <w:bCs/>
        </w:rPr>
        <w:t xml:space="preserve">public perceptions of landscape: </w:t>
      </w:r>
      <w:r w:rsidR="001E2D60">
        <w:rPr>
          <w:bCs/>
        </w:rPr>
        <w:t>A c</w:t>
      </w:r>
      <w:r>
        <w:rPr>
          <w:bCs/>
        </w:rPr>
        <w:t xml:space="preserve">ase study from </w:t>
      </w:r>
      <w:proofErr w:type="spellStart"/>
      <w:r>
        <w:rPr>
          <w:bCs/>
        </w:rPr>
        <w:t>Gozo</w:t>
      </w:r>
      <w:proofErr w:type="spellEnd"/>
      <w:r>
        <w:rPr>
          <w:bCs/>
        </w:rPr>
        <w:t xml:space="preserve"> Malta. </w:t>
      </w:r>
      <w:r w:rsidRPr="006B76BE">
        <w:rPr>
          <w:bCs/>
          <w:i/>
        </w:rPr>
        <w:t>Applied Geography</w:t>
      </w:r>
      <w:r>
        <w:rPr>
          <w:bCs/>
        </w:rPr>
        <w:t xml:space="preserve">. </w:t>
      </w:r>
      <w:r w:rsidR="000163AE">
        <w:rPr>
          <w:bCs/>
        </w:rPr>
        <w:t>31, 159 - 170</w:t>
      </w:r>
      <w:r w:rsidR="00112B49">
        <w:rPr>
          <w:bCs/>
        </w:rPr>
        <w:t xml:space="preserve"> </w:t>
      </w:r>
      <w:r w:rsidR="00112B49">
        <w:rPr>
          <w:noProof/>
          <w:lang w:eastAsia="en-GB"/>
        </w:rPr>
        <w:drawing>
          <wp:inline distT="0" distB="0" distL="0" distR="0">
            <wp:extent cx="7620" cy="96520"/>
            <wp:effectExtent l="0" t="0" r="0" b="0"/>
            <wp:docPr id="1" name="Picture 1" descr="http://www.sciencedirect.com/scidirimg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iencedirect.com/scidirimg/clea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tgtFrame="doilink" w:history="1">
        <w:r w:rsidR="00112B49">
          <w:rPr>
            <w:rStyle w:val="Hyperlink"/>
          </w:rPr>
          <w:t>doi:10.1016/j.apgeog.2010.03.009</w:t>
        </w:r>
      </w:hyperlink>
      <w:r w:rsidR="00917E9E">
        <w:t xml:space="preserve"> </w:t>
      </w:r>
    </w:p>
    <w:p w:rsidR="00807CE2" w:rsidRDefault="00807CE2" w:rsidP="00971E73">
      <w:pPr>
        <w:spacing w:after="120" w:line="240" w:lineRule="auto"/>
        <w:ind w:left="426" w:hanging="426"/>
        <w:rPr>
          <w:bCs/>
        </w:rPr>
      </w:pPr>
      <w:r w:rsidRPr="00850684">
        <w:rPr>
          <w:bCs/>
        </w:rPr>
        <w:t xml:space="preserve">Fazey, I, </w:t>
      </w:r>
      <w:proofErr w:type="spellStart"/>
      <w:r w:rsidRPr="00850684">
        <w:rPr>
          <w:bCs/>
        </w:rPr>
        <w:t>Kesby</w:t>
      </w:r>
      <w:proofErr w:type="spellEnd"/>
      <w:r>
        <w:rPr>
          <w:bCs/>
        </w:rPr>
        <w:t xml:space="preserve">, M, Evely, A, Latham, I, </w:t>
      </w:r>
      <w:proofErr w:type="spellStart"/>
      <w:r>
        <w:rPr>
          <w:bCs/>
        </w:rPr>
        <w:t>Wagatora</w:t>
      </w:r>
      <w:proofErr w:type="spellEnd"/>
      <w:r>
        <w:rPr>
          <w:bCs/>
        </w:rPr>
        <w:t xml:space="preserve">, D, </w:t>
      </w:r>
      <w:proofErr w:type="spellStart"/>
      <w:r>
        <w:rPr>
          <w:bCs/>
        </w:rPr>
        <w:t>Hagasua</w:t>
      </w:r>
      <w:proofErr w:type="spellEnd"/>
      <w:r>
        <w:rPr>
          <w:bCs/>
        </w:rPr>
        <w:t xml:space="preserve">, J-E, Reed, M, S, </w:t>
      </w:r>
      <w:r w:rsidRPr="007C32DF">
        <w:rPr>
          <w:b/>
          <w:bCs/>
        </w:rPr>
        <w:t>Christie, M</w:t>
      </w:r>
      <w:r>
        <w:rPr>
          <w:bCs/>
        </w:rPr>
        <w:t xml:space="preserve"> (2010). A three-tiered approach to participatory vulnerability assessment in the Solomon Islands. </w:t>
      </w:r>
      <w:r w:rsidRPr="006B76BE">
        <w:rPr>
          <w:bCs/>
          <w:i/>
        </w:rPr>
        <w:t>Global Environmental Change</w:t>
      </w:r>
      <w:r w:rsidR="006E0430">
        <w:rPr>
          <w:bCs/>
          <w:i/>
        </w:rPr>
        <w:t>.</w:t>
      </w:r>
      <w:r>
        <w:rPr>
          <w:bCs/>
        </w:rPr>
        <w:t xml:space="preserve"> </w:t>
      </w:r>
      <w:r w:rsidR="006E0430">
        <w:rPr>
          <w:bCs/>
        </w:rPr>
        <w:t xml:space="preserve">20, 713-728., </w:t>
      </w:r>
      <w:r w:rsidR="009A7CA0">
        <w:rPr>
          <w:bCs/>
        </w:rPr>
        <w:t xml:space="preserve">doi:10.1016/j.gloenvcha.2010.04.011 </w:t>
      </w:r>
    </w:p>
    <w:p w:rsidR="00971E73" w:rsidRPr="002B277A" w:rsidRDefault="00971E73" w:rsidP="00971E73">
      <w:pPr>
        <w:spacing w:after="120" w:line="240" w:lineRule="auto"/>
        <w:ind w:left="426" w:hanging="426"/>
        <w:rPr>
          <w:bCs/>
        </w:rPr>
      </w:pPr>
      <w:r w:rsidRPr="002B277A">
        <w:rPr>
          <w:bCs/>
        </w:rPr>
        <w:t xml:space="preserve">Fazey, I, Gamarra, JGPJ, Fischer, J, Reed, MS, Stringer, LC, </w:t>
      </w:r>
      <w:r w:rsidRPr="002B277A">
        <w:rPr>
          <w:b/>
          <w:bCs/>
        </w:rPr>
        <w:t>Christie, M</w:t>
      </w:r>
      <w:r w:rsidRPr="002B277A">
        <w:rPr>
          <w:bCs/>
        </w:rPr>
        <w:t xml:space="preserve"> (20</w:t>
      </w:r>
      <w:r w:rsidR="00BF7E79">
        <w:rPr>
          <w:bCs/>
        </w:rPr>
        <w:t>10</w:t>
      </w:r>
      <w:r w:rsidRPr="002B277A">
        <w:rPr>
          <w:bCs/>
        </w:rPr>
        <w:t>) Adapt</w:t>
      </w:r>
      <w:r w:rsidR="002326EC">
        <w:rPr>
          <w:bCs/>
        </w:rPr>
        <w:t xml:space="preserve">ation </w:t>
      </w:r>
      <w:r w:rsidRPr="002B277A">
        <w:rPr>
          <w:bCs/>
        </w:rPr>
        <w:t>strategies to reduce vulnerability to future environmental change</w:t>
      </w:r>
      <w:r>
        <w:rPr>
          <w:bCs/>
        </w:rPr>
        <w:t xml:space="preserve">. </w:t>
      </w:r>
      <w:r w:rsidRPr="002B277A">
        <w:rPr>
          <w:bCs/>
          <w:i/>
        </w:rPr>
        <w:t>Frontiers in Ecology</w:t>
      </w:r>
      <w:r>
        <w:rPr>
          <w:bCs/>
          <w:i/>
        </w:rPr>
        <w:t xml:space="preserve"> and the Environment</w:t>
      </w:r>
      <w:r w:rsidR="006E0430">
        <w:rPr>
          <w:bCs/>
          <w:i/>
        </w:rPr>
        <w:t>.</w:t>
      </w:r>
      <w:r w:rsidR="006E0430">
        <w:rPr>
          <w:rStyle w:val="artdatevolumeissuepart"/>
        </w:rPr>
        <w:t xml:space="preserve"> 8 (8) </w:t>
      </w:r>
      <w:r w:rsidR="006E0430">
        <w:rPr>
          <w:rStyle w:val="artpages"/>
        </w:rPr>
        <w:t xml:space="preserve"> 414-422</w:t>
      </w:r>
      <w:r w:rsidR="00587B11">
        <w:rPr>
          <w:bCs/>
        </w:rPr>
        <w:t xml:space="preserve">. </w:t>
      </w:r>
      <w:r w:rsidR="00587B11" w:rsidRPr="00587B11">
        <w:rPr>
          <w:bCs/>
        </w:rPr>
        <w:t>doi:10.1890/080215</w:t>
      </w:r>
      <w:r w:rsidR="00917E9E">
        <w:rPr>
          <w:bCs/>
        </w:rPr>
        <w:t xml:space="preserve"> </w:t>
      </w:r>
    </w:p>
    <w:p w:rsidR="00D76AB9" w:rsidRPr="00D76AB9" w:rsidRDefault="00D76AB9" w:rsidP="00D76AB9">
      <w:pPr>
        <w:spacing w:after="120" w:line="240" w:lineRule="auto"/>
        <w:ind w:left="426" w:hanging="426"/>
        <w:rPr>
          <w:bCs/>
        </w:rPr>
      </w:pPr>
      <w:r w:rsidRPr="00D76AB9">
        <w:rPr>
          <w:b/>
          <w:bCs/>
        </w:rPr>
        <w:t>Christie M</w:t>
      </w:r>
      <w:r w:rsidRPr="00D76AB9">
        <w:rPr>
          <w:bCs/>
        </w:rPr>
        <w:t xml:space="preserve"> </w:t>
      </w:r>
      <w:r w:rsidRPr="00BF1A61">
        <w:rPr>
          <w:bCs/>
        </w:rPr>
        <w:t>and</w:t>
      </w:r>
      <w:r>
        <w:rPr>
          <w:bCs/>
        </w:rPr>
        <w:t xml:space="preserve"> Azevedo C (200</w:t>
      </w:r>
      <w:r w:rsidR="00F85627">
        <w:rPr>
          <w:bCs/>
        </w:rPr>
        <w:t>9</w:t>
      </w:r>
      <w:r>
        <w:rPr>
          <w:bCs/>
        </w:rPr>
        <w:t xml:space="preserve">). </w:t>
      </w:r>
      <w:r w:rsidRPr="00BF1A61">
        <w:rPr>
          <w:bCs/>
        </w:rPr>
        <w:t>Testing the Consistency Between Standard Contingent Valuation, Repeated Contingent Valuation, and Choice Experiments</w:t>
      </w:r>
      <w:r>
        <w:rPr>
          <w:bCs/>
        </w:rPr>
        <w:t xml:space="preserve">. </w:t>
      </w:r>
      <w:r w:rsidRPr="00F85627">
        <w:rPr>
          <w:bCs/>
          <w:i/>
        </w:rPr>
        <w:t>Journal of Agricultural Economics</w:t>
      </w:r>
      <w:r>
        <w:rPr>
          <w:bCs/>
        </w:rPr>
        <w:t xml:space="preserve"> </w:t>
      </w:r>
      <w:r w:rsidR="00F85627">
        <w:rPr>
          <w:bCs/>
        </w:rPr>
        <w:t xml:space="preserve">60(1), 154-170. </w:t>
      </w:r>
      <w:proofErr w:type="spellStart"/>
      <w:r w:rsidR="00F85627" w:rsidRPr="00F85627">
        <w:rPr>
          <w:bCs/>
        </w:rPr>
        <w:t>doi</w:t>
      </w:r>
      <w:proofErr w:type="spellEnd"/>
      <w:r w:rsidR="00F85627" w:rsidRPr="00F85627">
        <w:rPr>
          <w:bCs/>
        </w:rPr>
        <w:t>: 10.1111/j.1477-9552.2008.00178.x</w:t>
      </w:r>
      <w:r w:rsidR="00AC7B55">
        <w:rPr>
          <w:bCs/>
        </w:rPr>
        <w:t xml:space="preserve"> </w:t>
      </w:r>
    </w:p>
    <w:p w:rsidR="00735406" w:rsidRPr="008B70D5" w:rsidRDefault="00735406" w:rsidP="00735406">
      <w:pPr>
        <w:spacing w:after="120" w:line="240" w:lineRule="auto"/>
        <w:ind w:left="426" w:hanging="426"/>
        <w:rPr>
          <w:bCs/>
          <w:i/>
        </w:rPr>
      </w:pPr>
      <w:r>
        <w:rPr>
          <w:b/>
          <w:bCs/>
        </w:rPr>
        <w:t xml:space="preserve">Christie M, </w:t>
      </w:r>
      <w:r>
        <w:rPr>
          <w:bCs/>
        </w:rPr>
        <w:t xml:space="preserve">Hanley, N and Hynes S. (2007). Valuing enhancements to forest recreation using choice experiments and contingent behaviour methods. </w:t>
      </w:r>
      <w:r w:rsidRPr="008B70D5">
        <w:rPr>
          <w:bCs/>
          <w:i/>
        </w:rPr>
        <w:t>Journal of Forest Economics</w:t>
      </w:r>
      <w:r>
        <w:rPr>
          <w:bCs/>
        </w:rPr>
        <w:t>. 13(2), 75-102.</w:t>
      </w:r>
      <w:r w:rsidR="00AC7B55">
        <w:rPr>
          <w:bCs/>
        </w:rPr>
        <w:t xml:space="preserve"> </w:t>
      </w:r>
    </w:p>
    <w:p w:rsidR="008B70D5" w:rsidRPr="008B70D5" w:rsidRDefault="008B70D5" w:rsidP="008B70D5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 xml:space="preserve">Christie M </w:t>
      </w:r>
      <w:r w:rsidR="00995E02">
        <w:rPr>
          <w:bCs/>
        </w:rPr>
        <w:t xml:space="preserve">(2007) </w:t>
      </w:r>
      <w:r w:rsidRPr="00733B25">
        <w:rPr>
          <w:bCs/>
        </w:rPr>
        <w:t xml:space="preserve">An examination of the disparity between hypothetical and actual willingness to pay for Red Kite conservation using the contingent valuation method. </w:t>
      </w:r>
      <w:r w:rsidRPr="00733B25">
        <w:rPr>
          <w:bCs/>
          <w:i/>
        </w:rPr>
        <w:t>Canadian Journal of Agricultural Economics</w:t>
      </w:r>
      <w:r w:rsidR="00024C12">
        <w:rPr>
          <w:bCs/>
        </w:rPr>
        <w:t xml:space="preserve"> 5</w:t>
      </w:r>
      <w:r w:rsidR="00995E02">
        <w:rPr>
          <w:bCs/>
        </w:rPr>
        <w:t>5, 159-169.</w:t>
      </w:r>
    </w:p>
    <w:p w:rsidR="00917A99" w:rsidRDefault="00917A99" w:rsidP="008B70D5">
      <w:pPr>
        <w:spacing w:after="120" w:line="240" w:lineRule="auto"/>
        <w:ind w:left="425" w:hanging="425"/>
      </w:pPr>
      <w:r w:rsidRPr="00733B25">
        <w:rPr>
          <w:b/>
          <w:bCs/>
        </w:rPr>
        <w:t xml:space="preserve">Christie M, </w:t>
      </w:r>
      <w:r w:rsidRPr="00733B25">
        <w:rPr>
          <w:bCs/>
        </w:rPr>
        <w:t xml:space="preserve">Hanley, N, Warren, J, Murphy K, Wright R and Hyde T. </w:t>
      </w:r>
      <w:r w:rsidR="00893C5E">
        <w:rPr>
          <w:bCs/>
        </w:rPr>
        <w:t xml:space="preserve">(2006) </w:t>
      </w:r>
      <w:r w:rsidRPr="00733B25">
        <w:rPr>
          <w:bCs/>
        </w:rPr>
        <w:t xml:space="preserve">Valuing the diversity of biodiversity </w:t>
      </w:r>
      <w:r w:rsidRPr="00733B25">
        <w:rPr>
          <w:bCs/>
          <w:i/>
        </w:rPr>
        <w:t>Ecological Economics.</w:t>
      </w:r>
      <w:r w:rsidR="00893C5E">
        <w:t xml:space="preserve"> 58(2), 304-317</w:t>
      </w:r>
      <w:r w:rsidR="00917E9E">
        <w:t>.</w:t>
      </w:r>
    </w:p>
    <w:p w:rsidR="00335EFE" w:rsidRPr="00733B25" w:rsidRDefault="00A4733D" w:rsidP="00335EFE">
      <w:pPr>
        <w:spacing w:after="120" w:line="240" w:lineRule="auto"/>
        <w:ind w:left="426" w:hanging="426"/>
        <w:rPr>
          <w:bCs/>
          <w:i/>
          <w:iCs/>
        </w:rPr>
      </w:pPr>
      <w:r w:rsidRPr="00733B25">
        <w:rPr>
          <w:bCs/>
        </w:rPr>
        <w:t>Scott A,</w:t>
      </w:r>
      <w:r w:rsidRPr="00733B25">
        <w:rPr>
          <w:b/>
          <w:bCs/>
        </w:rPr>
        <w:t xml:space="preserve"> </w:t>
      </w:r>
      <w:r w:rsidR="00335EFE" w:rsidRPr="00733B25">
        <w:rPr>
          <w:b/>
          <w:bCs/>
        </w:rPr>
        <w:t>Christie M</w:t>
      </w:r>
      <w:r w:rsidR="00335EFE" w:rsidRPr="00733B25">
        <w:rPr>
          <w:bCs/>
        </w:rPr>
        <w:t xml:space="preserve">, </w:t>
      </w:r>
      <w:r w:rsidRPr="00733B25">
        <w:rPr>
          <w:bCs/>
        </w:rPr>
        <w:t xml:space="preserve">and </w:t>
      </w:r>
      <w:r w:rsidR="00335EFE" w:rsidRPr="00733B25">
        <w:rPr>
          <w:bCs/>
        </w:rPr>
        <w:t>Midmore P. (</w:t>
      </w:r>
      <w:r w:rsidRPr="00733B25">
        <w:rPr>
          <w:bCs/>
        </w:rPr>
        <w:t>200</w:t>
      </w:r>
      <w:r w:rsidR="00592AB1" w:rsidRPr="00733B25">
        <w:rPr>
          <w:bCs/>
        </w:rPr>
        <w:t>4</w:t>
      </w:r>
      <w:r w:rsidR="00335EFE" w:rsidRPr="00733B25">
        <w:rPr>
          <w:bCs/>
        </w:rPr>
        <w:t xml:space="preserve">) </w:t>
      </w:r>
      <w:r w:rsidRPr="00733B25">
        <w:rPr>
          <w:rStyle w:val="Strong"/>
          <w:b w:val="0"/>
        </w:rPr>
        <w:t xml:space="preserve">Impact of the 2001 foot-and-mouth disease outbreak in </w:t>
      </w:r>
      <w:smartTag w:uri="urn:schemas-microsoft-com:office:smarttags" w:element="place">
        <w:smartTag w:uri="urn:schemas-microsoft-com:office:smarttags" w:element="country-region">
          <w:r w:rsidRPr="00733B25">
            <w:rPr>
              <w:rStyle w:val="Strong"/>
              <w:b w:val="0"/>
            </w:rPr>
            <w:t>Britain</w:t>
          </w:r>
        </w:smartTag>
      </w:smartTag>
      <w:r w:rsidRPr="00733B25">
        <w:rPr>
          <w:rStyle w:val="Strong"/>
          <w:b w:val="0"/>
        </w:rPr>
        <w:t>: implications for rural studies</w:t>
      </w:r>
      <w:r w:rsidR="00335EFE" w:rsidRPr="00733B25">
        <w:rPr>
          <w:bCs/>
        </w:rPr>
        <w:t xml:space="preserve">.  </w:t>
      </w:r>
      <w:r w:rsidR="00335EFE" w:rsidRPr="00733B25">
        <w:rPr>
          <w:bCs/>
          <w:i/>
          <w:iCs/>
        </w:rPr>
        <w:t>Journal of Rural Studies</w:t>
      </w:r>
      <w:r w:rsidRPr="00733B25">
        <w:rPr>
          <w:bCs/>
          <w:i/>
          <w:iCs/>
        </w:rPr>
        <w:t xml:space="preserve"> </w:t>
      </w:r>
      <w:r w:rsidR="00592AB1" w:rsidRPr="00733B25">
        <w:rPr>
          <w:bCs/>
          <w:iCs/>
        </w:rPr>
        <w:t>20(1), 1 – 14</w:t>
      </w:r>
      <w:r w:rsidR="00592AB1" w:rsidRPr="00733B25">
        <w:rPr>
          <w:bCs/>
          <w:i/>
          <w:iCs/>
        </w:rPr>
        <w:t>.</w:t>
      </w:r>
      <w:r w:rsidR="008D7ED9">
        <w:rPr>
          <w:bCs/>
          <w:i/>
          <w:iCs/>
        </w:rPr>
        <w:t xml:space="preserve"> </w:t>
      </w:r>
    </w:p>
    <w:p w:rsidR="006720E0" w:rsidRPr="00733B25" w:rsidRDefault="00652D15" w:rsidP="006720E0">
      <w:pPr>
        <w:spacing w:after="120" w:line="240" w:lineRule="auto"/>
        <w:ind w:left="426" w:hanging="426"/>
        <w:rPr>
          <w:bCs/>
        </w:rPr>
      </w:pPr>
      <w:r w:rsidRPr="00733B25">
        <w:rPr>
          <w:bCs/>
          <w:iCs/>
        </w:rPr>
        <w:t>Scott A,</w:t>
      </w:r>
      <w:r w:rsidRPr="00733B25">
        <w:rPr>
          <w:b/>
          <w:bCs/>
          <w:iCs/>
        </w:rPr>
        <w:t xml:space="preserve"> </w:t>
      </w:r>
      <w:r w:rsidR="006720E0" w:rsidRPr="00733B25">
        <w:rPr>
          <w:b/>
          <w:bCs/>
          <w:iCs/>
        </w:rPr>
        <w:t>Christie M</w:t>
      </w:r>
      <w:r w:rsidRPr="00733B25">
        <w:rPr>
          <w:b/>
          <w:bCs/>
          <w:iCs/>
        </w:rPr>
        <w:t xml:space="preserve">, </w:t>
      </w:r>
      <w:r w:rsidRPr="00733B25">
        <w:rPr>
          <w:bCs/>
          <w:iCs/>
        </w:rPr>
        <w:t xml:space="preserve">and </w:t>
      </w:r>
      <w:proofErr w:type="spellStart"/>
      <w:r w:rsidRPr="00733B25">
        <w:rPr>
          <w:bCs/>
          <w:iCs/>
        </w:rPr>
        <w:t>Tench</w:t>
      </w:r>
      <w:proofErr w:type="spellEnd"/>
      <w:r w:rsidRPr="00733B25">
        <w:rPr>
          <w:bCs/>
          <w:iCs/>
        </w:rPr>
        <w:t xml:space="preserve"> H</w:t>
      </w:r>
      <w:r w:rsidR="006720E0" w:rsidRPr="00733B25">
        <w:rPr>
          <w:bCs/>
          <w:iCs/>
        </w:rPr>
        <w:t>. (</w:t>
      </w:r>
      <w:r w:rsidRPr="00733B25">
        <w:rPr>
          <w:bCs/>
          <w:iCs/>
        </w:rPr>
        <w:t>2003</w:t>
      </w:r>
      <w:r w:rsidR="006720E0" w:rsidRPr="00733B25">
        <w:rPr>
          <w:bCs/>
          <w:iCs/>
        </w:rPr>
        <w:t xml:space="preserve">) Visitor payback: Panacea or Pandora’s box for conservation in the </w:t>
      </w:r>
      <w:smartTag w:uri="urn:schemas-microsoft-com:office:smarttags" w:element="place">
        <w:smartTag w:uri="urn:schemas-microsoft-com:office:smarttags" w:element="country-region">
          <w:r w:rsidR="006720E0" w:rsidRPr="00733B25">
            <w:rPr>
              <w:bCs/>
              <w:iCs/>
            </w:rPr>
            <w:t>UK</w:t>
          </w:r>
        </w:smartTag>
      </w:smartTag>
      <w:r w:rsidRPr="00733B25">
        <w:rPr>
          <w:bCs/>
          <w:iCs/>
        </w:rPr>
        <w:t>?</w:t>
      </w:r>
      <w:r w:rsidR="006720E0" w:rsidRPr="00733B25">
        <w:rPr>
          <w:bCs/>
          <w:iCs/>
        </w:rPr>
        <w:t xml:space="preserve"> </w:t>
      </w:r>
      <w:r w:rsidR="006720E0" w:rsidRPr="00733B25">
        <w:rPr>
          <w:bCs/>
          <w:i/>
          <w:iCs/>
        </w:rPr>
        <w:t xml:space="preserve">Journal of Environmental </w:t>
      </w:r>
      <w:r w:rsidR="005325DB" w:rsidRPr="00733B25">
        <w:rPr>
          <w:bCs/>
          <w:i/>
          <w:iCs/>
        </w:rPr>
        <w:t xml:space="preserve">Planning </w:t>
      </w:r>
      <w:r w:rsidR="006720E0" w:rsidRPr="00733B25">
        <w:rPr>
          <w:bCs/>
          <w:i/>
          <w:iCs/>
        </w:rPr>
        <w:t xml:space="preserve">and </w:t>
      </w:r>
      <w:r w:rsidR="005325DB" w:rsidRPr="00733B25">
        <w:rPr>
          <w:bCs/>
          <w:i/>
          <w:iCs/>
        </w:rPr>
        <w:t xml:space="preserve">Management </w:t>
      </w:r>
      <w:r w:rsidRPr="00733B25">
        <w:rPr>
          <w:bCs/>
          <w:iCs/>
        </w:rPr>
        <w:t>46(4), 583-604.</w:t>
      </w:r>
      <w:r w:rsidR="008D7ED9">
        <w:rPr>
          <w:bCs/>
          <w:iCs/>
        </w:rPr>
        <w:t xml:space="preserve"> 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(2001). A comparison of alternative contingent valuation elicitation treatments for the evaluation of complex environmental policy.  </w:t>
      </w:r>
      <w:r w:rsidRPr="00733B25">
        <w:rPr>
          <w:bCs/>
          <w:i/>
        </w:rPr>
        <w:t>Journal of Environmental Management</w:t>
      </w:r>
      <w:r w:rsidRPr="00733B25">
        <w:rPr>
          <w:bCs/>
        </w:rPr>
        <w:t xml:space="preserve">. 62(3), </w:t>
      </w:r>
      <w:r w:rsidRPr="00733B25">
        <w:rPr>
          <w:rFonts w:cs="Courier New"/>
        </w:rPr>
        <w:t>255-269.</w:t>
      </w:r>
      <w:r w:rsidR="008D7ED9">
        <w:rPr>
          <w:rFonts w:cs="Courier New"/>
        </w:rPr>
        <w:t xml:space="preserve"> 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</w:rPr>
        <w:t>Christie M</w:t>
      </w:r>
      <w:r w:rsidRPr="00733B25">
        <w:t>, Crabtree B and Slee B (2000)  An economic assessment of recreation</w:t>
      </w:r>
      <w:r w:rsidRPr="00733B25">
        <w:rPr>
          <w:bCs/>
        </w:rPr>
        <w:t xml:space="preserve"> policy in the Scottish countryside.  </w:t>
      </w:r>
      <w:r w:rsidRPr="00733B25">
        <w:rPr>
          <w:bCs/>
          <w:i/>
          <w:iCs/>
        </w:rPr>
        <w:t>Scottish Geographical Journal</w:t>
      </w:r>
      <w:r w:rsidRPr="00733B25">
        <w:rPr>
          <w:bCs/>
        </w:rPr>
        <w:t xml:space="preserve"> 116(2), 125-142.</w:t>
      </w:r>
      <w:r w:rsidR="008D7ED9">
        <w:rPr>
          <w:bCs/>
        </w:rPr>
        <w:t xml:space="preserve"> 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(1999).  Designing strategic recreation policy using contingent valuation.   </w:t>
      </w:r>
      <w:r w:rsidRPr="00733B25">
        <w:rPr>
          <w:bCs/>
          <w:i/>
        </w:rPr>
        <w:t>Journal of</w:t>
      </w:r>
      <w:r w:rsidRPr="00733B25">
        <w:rPr>
          <w:bCs/>
        </w:rPr>
        <w:t xml:space="preserve"> </w:t>
      </w:r>
      <w:r w:rsidRPr="00733B25">
        <w:rPr>
          <w:bCs/>
          <w:i/>
        </w:rPr>
        <w:t>Environmental Planning and Management</w:t>
      </w:r>
      <w:r w:rsidRPr="00733B25">
        <w:rPr>
          <w:bCs/>
        </w:rPr>
        <w:t xml:space="preserve">. 42(4), 547-564.   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(1998).  </w:t>
      </w:r>
      <w:r w:rsidRPr="00733B25">
        <w:rPr>
          <w:bCs/>
          <w:i/>
          <w:iCs/>
        </w:rPr>
        <w:t>An Analysis of the Provision of Recreation Improvements in the Grampian Countryside</w:t>
      </w:r>
      <w:r w:rsidRPr="00733B25">
        <w:rPr>
          <w:bCs/>
        </w:rPr>
        <w:t xml:space="preserve"> Ph.D. thesis:  </w:t>
      </w:r>
      <w:smartTag w:uri="urn:schemas-microsoft-com:office:smarttags" w:element="place">
        <w:smartTag w:uri="urn:schemas-microsoft-com:office:smarttags" w:element="PlaceType">
          <w:r w:rsidRPr="00733B25">
            <w:rPr>
              <w:bCs/>
            </w:rPr>
            <w:t>University</w:t>
          </w:r>
        </w:smartTag>
        <w:r w:rsidRPr="00733B25">
          <w:rPr>
            <w:bCs/>
          </w:rPr>
          <w:t xml:space="preserve"> of </w:t>
        </w:r>
        <w:smartTag w:uri="urn:schemas-microsoft-com:office:smarttags" w:element="PlaceName">
          <w:r w:rsidRPr="00733B25">
            <w:rPr>
              <w:bCs/>
            </w:rPr>
            <w:t>Aberdeen</w:t>
          </w:r>
        </w:smartTag>
      </w:smartTag>
      <w:r w:rsidRPr="00733B25">
        <w:rPr>
          <w:bCs/>
        </w:rPr>
        <w:t>.</w:t>
      </w:r>
    </w:p>
    <w:p w:rsidR="00901AD9" w:rsidRDefault="00901AD9" w:rsidP="00901AD9">
      <w:pPr>
        <w:spacing w:after="120" w:line="240" w:lineRule="auto"/>
        <w:ind w:left="426" w:hanging="426"/>
        <w:jc w:val="center"/>
        <w:rPr>
          <w:b/>
          <w:bCs/>
        </w:rPr>
      </w:pPr>
    </w:p>
    <w:p w:rsidR="00AC6CFB" w:rsidRDefault="00AC6CFB" w:rsidP="00901AD9">
      <w:pPr>
        <w:spacing w:after="120" w:line="240" w:lineRule="auto"/>
        <w:ind w:left="426" w:hanging="426"/>
        <w:jc w:val="center"/>
        <w:rPr>
          <w:b/>
          <w:bCs/>
        </w:rPr>
      </w:pPr>
      <w:r>
        <w:rPr>
          <w:b/>
          <w:bCs/>
        </w:rPr>
        <w:t>Peer-reviewed publications under review</w:t>
      </w:r>
      <w:r w:rsidR="00375C28">
        <w:rPr>
          <w:b/>
          <w:bCs/>
        </w:rPr>
        <w:t xml:space="preserve"> / in prep.</w:t>
      </w:r>
    </w:p>
    <w:p w:rsidR="000C65E1" w:rsidRPr="000C65E1" w:rsidRDefault="00AC6CFB" w:rsidP="000C65E1">
      <w:pPr>
        <w:spacing w:after="120" w:line="240" w:lineRule="auto"/>
        <w:ind w:left="426" w:hanging="426"/>
        <w:rPr>
          <w:bCs/>
        </w:rPr>
      </w:pPr>
      <w:r w:rsidRPr="000F155D">
        <w:rPr>
          <w:bCs/>
        </w:rPr>
        <w:t>Dzanja J, Fazey, I and</w:t>
      </w:r>
      <w:r w:rsidRPr="000C65E1">
        <w:rPr>
          <w:bCs/>
        </w:rPr>
        <w:t xml:space="preserve"> Christie M. </w:t>
      </w:r>
      <w:r>
        <w:rPr>
          <w:bCs/>
        </w:rPr>
        <w:t>(20</w:t>
      </w:r>
      <w:r w:rsidR="004B4C69">
        <w:rPr>
          <w:bCs/>
        </w:rPr>
        <w:t>1</w:t>
      </w:r>
      <w:r w:rsidR="00EB47BD">
        <w:rPr>
          <w:bCs/>
        </w:rPr>
        <w:t>2</w:t>
      </w:r>
      <w:r w:rsidRPr="000F155D">
        <w:rPr>
          <w:bCs/>
        </w:rPr>
        <w:t>)</w:t>
      </w:r>
      <w:r>
        <w:rPr>
          <w:bCs/>
        </w:rPr>
        <w:t xml:space="preserve">. </w:t>
      </w:r>
      <w:r w:rsidR="000C65E1" w:rsidRPr="000C65E1">
        <w:rPr>
          <w:bCs/>
        </w:rPr>
        <w:t>The influence of social capital on rural household welfare in Malawi</w:t>
      </w:r>
      <w:r w:rsidR="000C65E1">
        <w:rPr>
          <w:bCs/>
        </w:rPr>
        <w:t xml:space="preserve">. </w:t>
      </w:r>
      <w:r w:rsidR="000C65E1" w:rsidRPr="006B76BE">
        <w:rPr>
          <w:bCs/>
          <w:i/>
        </w:rPr>
        <w:t>Journal of Agricultural Economics</w:t>
      </w:r>
      <w:r w:rsidR="000C65E1">
        <w:rPr>
          <w:bCs/>
        </w:rPr>
        <w:t xml:space="preserve"> (Under review).</w:t>
      </w:r>
      <w:r w:rsidR="00627323">
        <w:rPr>
          <w:bCs/>
        </w:rPr>
        <w:t xml:space="preserve"> </w:t>
      </w:r>
    </w:p>
    <w:p w:rsidR="00917E9E" w:rsidRDefault="000C65E1" w:rsidP="00AC6CFB">
      <w:pPr>
        <w:spacing w:after="120" w:line="240" w:lineRule="auto"/>
        <w:ind w:left="426" w:hanging="426"/>
        <w:rPr>
          <w:bCs/>
        </w:rPr>
      </w:pPr>
      <w:r w:rsidRPr="000F155D">
        <w:rPr>
          <w:bCs/>
        </w:rPr>
        <w:t>Dzanja J, Fazey, I and</w:t>
      </w:r>
      <w:r w:rsidRPr="000C65E1">
        <w:rPr>
          <w:bCs/>
        </w:rPr>
        <w:t xml:space="preserve"> Christie M. </w:t>
      </w:r>
      <w:r>
        <w:rPr>
          <w:bCs/>
        </w:rPr>
        <w:t>(20</w:t>
      </w:r>
      <w:r w:rsidR="004B4C69">
        <w:rPr>
          <w:bCs/>
        </w:rPr>
        <w:t>1</w:t>
      </w:r>
      <w:r w:rsidR="00EB47BD">
        <w:rPr>
          <w:bCs/>
        </w:rPr>
        <w:t>2</w:t>
      </w:r>
      <w:r w:rsidRPr="000F155D">
        <w:rPr>
          <w:bCs/>
        </w:rPr>
        <w:t>)</w:t>
      </w:r>
      <w:r>
        <w:rPr>
          <w:bCs/>
        </w:rPr>
        <w:t xml:space="preserve"> </w:t>
      </w:r>
      <w:r w:rsidR="00AC6CFB">
        <w:rPr>
          <w:bCs/>
        </w:rPr>
        <w:t xml:space="preserve">Characterizing Social Capital in Central Malawi using a Nested Latent Class Model. </w:t>
      </w:r>
      <w:r w:rsidR="00A35650" w:rsidRPr="00A35650">
        <w:rPr>
          <w:bCs/>
          <w:i/>
        </w:rPr>
        <w:t>Quarterly</w:t>
      </w:r>
      <w:r w:rsidR="00A35650">
        <w:rPr>
          <w:bCs/>
        </w:rPr>
        <w:t xml:space="preserve"> </w:t>
      </w:r>
      <w:r w:rsidR="00AC6CFB" w:rsidRPr="006B76BE">
        <w:rPr>
          <w:bCs/>
          <w:i/>
        </w:rPr>
        <w:t xml:space="preserve">Journal </w:t>
      </w:r>
      <w:r w:rsidR="00A35650">
        <w:rPr>
          <w:bCs/>
          <w:i/>
        </w:rPr>
        <w:t xml:space="preserve">of Economics </w:t>
      </w:r>
      <w:r w:rsidR="00AC6CFB">
        <w:rPr>
          <w:bCs/>
        </w:rPr>
        <w:t>(Under review).</w:t>
      </w:r>
      <w:r w:rsidR="00627323">
        <w:rPr>
          <w:bCs/>
        </w:rPr>
        <w:t xml:space="preserve"> </w:t>
      </w:r>
    </w:p>
    <w:p w:rsidR="00AC6CFB" w:rsidRDefault="00AC6CFB" w:rsidP="00AC6CFB">
      <w:pPr>
        <w:spacing w:after="120" w:line="240" w:lineRule="auto"/>
        <w:ind w:left="426" w:hanging="426"/>
        <w:rPr>
          <w:bCs/>
        </w:rPr>
      </w:pPr>
      <w:r w:rsidRPr="000F155D">
        <w:rPr>
          <w:bCs/>
        </w:rPr>
        <w:t xml:space="preserve">Dzanja J, </w:t>
      </w:r>
      <w:r w:rsidR="000C65E1">
        <w:rPr>
          <w:bCs/>
        </w:rPr>
        <w:t xml:space="preserve">Gondwe, S, </w:t>
      </w:r>
      <w:r w:rsidRPr="000F155D">
        <w:rPr>
          <w:bCs/>
        </w:rPr>
        <w:t>Fazey, I and</w:t>
      </w:r>
      <w:r>
        <w:rPr>
          <w:b/>
          <w:bCs/>
        </w:rPr>
        <w:t xml:space="preserve"> Christie M. </w:t>
      </w:r>
      <w:r>
        <w:rPr>
          <w:bCs/>
        </w:rPr>
        <w:t>(20</w:t>
      </w:r>
      <w:r w:rsidR="004B4C69">
        <w:rPr>
          <w:bCs/>
        </w:rPr>
        <w:t>1</w:t>
      </w:r>
      <w:r w:rsidR="00EB47BD">
        <w:rPr>
          <w:bCs/>
        </w:rPr>
        <w:t>2</w:t>
      </w:r>
      <w:r w:rsidRPr="000F155D">
        <w:rPr>
          <w:bCs/>
        </w:rPr>
        <w:t>)</w:t>
      </w:r>
      <w:r>
        <w:rPr>
          <w:bCs/>
        </w:rPr>
        <w:t xml:space="preserve">. Social Capital and </w:t>
      </w:r>
      <w:r w:rsidR="000C65E1">
        <w:rPr>
          <w:bCs/>
        </w:rPr>
        <w:t xml:space="preserve">Rural </w:t>
      </w:r>
      <w:r>
        <w:rPr>
          <w:bCs/>
        </w:rPr>
        <w:t>Development</w:t>
      </w:r>
      <w:r w:rsidR="000C65E1">
        <w:rPr>
          <w:bCs/>
        </w:rPr>
        <w:t xml:space="preserve"> Policy</w:t>
      </w:r>
      <w:r>
        <w:rPr>
          <w:bCs/>
        </w:rPr>
        <w:t xml:space="preserve">. </w:t>
      </w:r>
      <w:r>
        <w:rPr>
          <w:bCs/>
          <w:i/>
        </w:rPr>
        <w:t>Journal of</w:t>
      </w:r>
      <w:r w:rsidRPr="0080055D">
        <w:rPr>
          <w:bCs/>
          <w:i/>
        </w:rPr>
        <w:t xml:space="preserve"> </w:t>
      </w:r>
      <w:r w:rsidR="00A35650">
        <w:rPr>
          <w:bCs/>
          <w:i/>
        </w:rPr>
        <w:t>Development</w:t>
      </w:r>
      <w:r w:rsidR="000C65E1">
        <w:rPr>
          <w:bCs/>
          <w:i/>
        </w:rPr>
        <w:t xml:space="preserve"> </w:t>
      </w:r>
      <w:r w:rsidRPr="00804E76">
        <w:rPr>
          <w:bCs/>
          <w:i/>
        </w:rPr>
        <w:t>Studies</w:t>
      </w:r>
      <w:r>
        <w:rPr>
          <w:bCs/>
        </w:rPr>
        <w:t xml:space="preserve"> (</w:t>
      </w:r>
      <w:r w:rsidR="00A129EB">
        <w:rPr>
          <w:bCs/>
        </w:rPr>
        <w:t>In prep</w:t>
      </w:r>
      <w:r>
        <w:rPr>
          <w:bCs/>
        </w:rPr>
        <w:t>).</w:t>
      </w:r>
      <w:r w:rsidR="00627323">
        <w:rPr>
          <w:bCs/>
        </w:rPr>
        <w:t xml:space="preserve"> </w:t>
      </w:r>
    </w:p>
    <w:p w:rsidR="007E78B7" w:rsidRDefault="007E78B7" w:rsidP="007E78B7">
      <w:pPr>
        <w:spacing w:after="120" w:line="240" w:lineRule="auto"/>
        <w:ind w:left="426" w:hanging="426"/>
      </w:pPr>
      <w:bookmarkStart w:id="0" w:name="BM_BEGIN"/>
      <w:bookmarkEnd w:id="0"/>
      <w:r w:rsidRPr="007E78B7">
        <w:t xml:space="preserve">de Groot R, Brander L, </w:t>
      </w:r>
      <w:r w:rsidRPr="007E78B7">
        <w:rPr>
          <w:b/>
        </w:rPr>
        <w:t>Christie M</w:t>
      </w:r>
      <w:r w:rsidRPr="007E78B7">
        <w:t xml:space="preserve">, Bernard F, v Beukering P, Braat L, Costanza R, Crossman N, </w:t>
      </w:r>
      <w:proofErr w:type="spellStart"/>
      <w:r w:rsidRPr="007E78B7">
        <w:t>Ghermandi</w:t>
      </w:r>
      <w:proofErr w:type="spellEnd"/>
      <w:r w:rsidRPr="007E78B7">
        <w:t xml:space="preserve"> A, Hein L, Hussain S, Kumar P, McVittie A, </w:t>
      </w:r>
      <w:proofErr w:type="spellStart"/>
      <w:r w:rsidRPr="007E78B7">
        <w:t>vd</w:t>
      </w:r>
      <w:proofErr w:type="spellEnd"/>
      <w:r w:rsidRPr="007E78B7">
        <w:t xml:space="preserve"> Ploeg S, Portela R, Rodriguez RC (201</w:t>
      </w:r>
      <w:r w:rsidR="00EB47BD">
        <w:t>2</w:t>
      </w:r>
      <w:r w:rsidRPr="007E78B7">
        <w:t xml:space="preserve">). Global estimates of monetary values of ecosystems and their services. </w:t>
      </w:r>
      <w:r w:rsidR="0016536C">
        <w:rPr>
          <w:i/>
        </w:rPr>
        <w:t>Ecosystem Services</w:t>
      </w:r>
      <w:r w:rsidRPr="007E78B7">
        <w:t xml:space="preserve"> (Under review)</w:t>
      </w:r>
    </w:p>
    <w:p w:rsidR="00EB47BD" w:rsidRDefault="00EB47BD" w:rsidP="007E78B7">
      <w:pPr>
        <w:spacing w:after="120" w:line="240" w:lineRule="auto"/>
        <w:ind w:left="426" w:hanging="426"/>
      </w:pPr>
      <w:proofErr w:type="gramStart"/>
      <w:r w:rsidRPr="00EB47BD">
        <w:rPr>
          <w:b/>
        </w:rPr>
        <w:t>Christie M</w:t>
      </w:r>
      <w:r>
        <w:t xml:space="preserve"> and Rayment.</w:t>
      </w:r>
      <w:proofErr w:type="gramEnd"/>
      <w:r>
        <w:t xml:space="preserve"> (2012) </w:t>
      </w:r>
      <w:proofErr w:type="gramStart"/>
      <w:r>
        <w:t>An</w:t>
      </w:r>
      <w:proofErr w:type="gramEnd"/>
      <w:r>
        <w:t xml:space="preserve"> assessment of the ecosystem service benefits associated with the Sites of Special Scientific Interest. </w:t>
      </w:r>
      <w:proofErr w:type="gramStart"/>
      <w:r w:rsidRPr="004047AA">
        <w:rPr>
          <w:i/>
        </w:rPr>
        <w:t>Ecosystem Services</w:t>
      </w:r>
      <w:r>
        <w:t>.</w:t>
      </w:r>
      <w:proofErr w:type="gramEnd"/>
      <w:r>
        <w:t xml:space="preserve"> (In Prep)</w:t>
      </w:r>
    </w:p>
    <w:p w:rsidR="00EB47BD" w:rsidRPr="00EB47BD" w:rsidRDefault="00EB47BD" w:rsidP="00EB47BD">
      <w:pPr>
        <w:spacing w:after="120" w:line="240" w:lineRule="auto"/>
        <w:ind w:left="426" w:hanging="426"/>
      </w:pPr>
      <w:r w:rsidRPr="00EB47BD">
        <w:t xml:space="preserve">Colombo S, Hanley N, and </w:t>
      </w:r>
      <w:r w:rsidRPr="00EB47BD">
        <w:rPr>
          <w:b/>
        </w:rPr>
        <w:t>Christie M</w:t>
      </w:r>
      <w:r w:rsidRPr="00EB47BD">
        <w:t xml:space="preserve"> (2012</w:t>
      </w:r>
      <w:proofErr w:type="gramStart"/>
      <w:r w:rsidRPr="00EB47BD">
        <w:t>)</w:t>
      </w:r>
      <w:r>
        <w:t>What</w:t>
      </w:r>
      <w:proofErr w:type="gramEnd"/>
      <w:r>
        <w:t xml:space="preserve"> are the consequences of ignoring attributes in choice experiments? </w:t>
      </w:r>
      <w:proofErr w:type="gramStart"/>
      <w:r>
        <w:t>An application to ecosystem service values.</w:t>
      </w:r>
      <w:proofErr w:type="gramEnd"/>
      <w:r>
        <w:t xml:space="preserve"> </w:t>
      </w:r>
      <w:r w:rsidRPr="004047AA">
        <w:rPr>
          <w:i/>
        </w:rPr>
        <w:t>Ecological Economics</w:t>
      </w:r>
      <w:r>
        <w:t xml:space="preserve"> (In Prep)</w:t>
      </w:r>
    </w:p>
    <w:p w:rsidR="00EB47BD" w:rsidRPr="00EB47BD" w:rsidRDefault="00EB47BD" w:rsidP="00EB47BD">
      <w:pPr>
        <w:spacing w:after="120" w:line="240" w:lineRule="auto"/>
        <w:ind w:left="426" w:hanging="426"/>
      </w:pPr>
      <w:proofErr w:type="gramStart"/>
      <w:r w:rsidRPr="00EB47BD">
        <w:rPr>
          <w:b/>
        </w:rPr>
        <w:t>Christie M</w:t>
      </w:r>
      <w:r>
        <w:t xml:space="preserve"> and others (2012).</w:t>
      </w:r>
      <w:proofErr w:type="gramEnd"/>
      <w:r>
        <w:t xml:space="preserve"> </w:t>
      </w:r>
      <w:proofErr w:type="gramStart"/>
      <w:r w:rsidRPr="00EB47BD">
        <w:t>Harnessing plant genetic resources to address global grand challenges: the impacts of Nagoya Protocol on the plant breeding sector</w:t>
      </w:r>
      <w:r>
        <w:t>.</w:t>
      </w:r>
      <w:proofErr w:type="gramEnd"/>
      <w:r>
        <w:t xml:space="preserve"> (In Prep)</w:t>
      </w:r>
    </w:p>
    <w:p w:rsidR="00EB47BD" w:rsidRPr="00EB47BD" w:rsidRDefault="00EB47BD" w:rsidP="00EB47BD">
      <w:pPr>
        <w:spacing w:after="120" w:line="240" w:lineRule="auto"/>
        <w:ind w:left="426" w:hanging="426"/>
      </w:pPr>
    </w:p>
    <w:p w:rsidR="00EB47BD" w:rsidRPr="00EB47BD" w:rsidRDefault="00EB47BD" w:rsidP="00EB47BD">
      <w:pPr>
        <w:spacing w:after="120" w:line="240" w:lineRule="auto"/>
        <w:ind w:left="426" w:hanging="426"/>
      </w:pPr>
    </w:p>
    <w:p w:rsidR="00EB47BD" w:rsidRPr="00EB47BD" w:rsidRDefault="00EB47BD" w:rsidP="00EB47BD">
      <w:pPr>
        <w:spacing w:after="120" w:line="240" w:lineRule="auto"/>
        <w:ind w:left="426" w:hanging="426"/>
      </w:pPr>
      <w:bookmarkStart w:id="1" w:name="_GoBack"/>
      <w:bookmarkEnd w:id="1"/>
    </w:p>
    <w:p w:rsidR="00EB47BD" w:rsidRPr="007E78B7" w:rsidRDefault="00EB47BD" w:rsidP="007E78B7">
      <w:pPr>
        <w:spacing w:after="120" w:line="240" w:lineRule="auto"/>
        <w:ind w:left="426" w:hanging="426"/>
      </w:pPr>
    </w:p>
    <w:p w:rsidR="00944D58" w:rsidRDefault="00944D58">
      <w:pPr>
        <w:spacing w:after="120" w:line="240" w:lineRule="auto"/>
        <w:rPr>
          <w:bCs/>
        </w:rPr>
      </w:pPr>
    </w:p>
    <w:p w:rsidR="00901AD9" w:rsidRDefault="00901AD9">
      <w:pPr>
        <w:spacing w:line="240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6768C1" w:rsidRPr="00733B25" w:rsidRDefault="006768C1" w:rsidP="00901AD9">
      <w:pPr>
        <w:tabs>
          <w:tab w:val="left" w:pos="1560"/>
        </w:tabs>
        <w:spacing w:after="120" w:line="240" w:lineRule="exact"/>
        <w:ind w:left="1559" w:hanging="1559"/>
        <w:jc w:val="center"/>
        <w:rPr>
          <w:b/>
        </w:rPr>
      </w:pPr>
      <w:r w:rsidRPr="00733B25">
        <w:rPr>
          <w:b/>
          <w:sz w:val="24"/>
        </w:rPr>
        <w:t>Books and book chapters</w:t>
      </w:r>
    </w:p>
    <w:p w:rsidR="002018B3" w:rsidRDefault="002018B3" w:rsidP="00EC50C3">
      <w:pPr>
        <w:spacing w:after="120" w:line="240" w:lineRule="auto"/>
        <w:ind w:left="426" w:hanging="426"/>
      </w:pPr>
      <w:r>
        <w:t xml:space="preserve">Russell S, </w:t>
      </w:r>
      <w:proofErr w:type="spellStart"/>
      <w:r>
        <w:t>Blackstock</w:t>
      </w:r>
      <w:proofErr w:type="spellEnd"/>
      <w:r>
        <w:t xml:space="preserve"> T</w:t>
      </w:r>
      <w:r w:rsidRPr="002018B3">
        <w:rPr>
          <w:b/>
        </w:rPr>
        <w:t>, Christie M</w:t>
      </w:r>
      <w:r>
        <w:t xml:space="preserve">, Clarke M, Davies K, </w:t>
      </w:r>
      <w:proofErr w:type="spellStart"/>
      <w:r>
        <w:t>Duigan</w:t>
      </w:r>
      <w:proofErr w:type="spellEnd"/>
      <w:r>
        <w:t xml:space="preserve"> C, Durance I, Elliot R, Evans H, </w:t>
      </w:r>
      <w:proofErr w:type="spellStart"/>
      <w:r>
        <w:t>Falzon</w:t>
      </w:r>
      <w:proofErr w:type="spellEnd"/>
      <w:r>
        <w:t xml:space="preserve"> C, Frost P, </w:t>
      </w:r>
      <w:proofErr w:type="spellStart"/>
      <w:r>
        <w:t>Ginley</w:t>
      </w:r>
      <w:proofErr w:type="spellEnd"/>
      <w:r>
        <w:t xml:space="preserve"> S, Hockley N, </w:t>
      </w:r>
      <w:proofErr w:type="spellStart"/>
      <w:r>
        <w:t>Hourahane</w:t>
      </w:r>
      <w:proofErr w:type="spellEnd"/>
      <w:r>
        <w:t xml:space="preserve"> S, Jones B, Jones L, </w:t>
      </w:r>
      <w:proofErr w:type="spellStart"/>
      <w:r>
        <w:t>Lorn</w:t>
      </w:r>
      <w:proofErr w:type="spellEnd"/>
      <w:r>
        <w:t xml:space="preserve"> J, Ogden P, Pagella S, Pagella T, </w:t>
      </w:r>
      <w:proofErr w:type="spellStart"/>
      <w:r>
        <w:t>Pawson</w:t>
      </w:r>
      <w:proofErr w:type="spellEnd"/>
      <w:r>
        <w:t xml:space="preserve"> B, Reynolds B, Robinson D, Sanderson B, Sherry J, Skates J, Small E, Spence B, Thomas C (2011) </w:t>
      </w:r>
      <w:r w:rsidRPr="002018B3">
        <w:rPr>
          <w:i/>
        </w:rPr>
        <w:t>Chapter 20 Status and Changes in Ecosystems and their Services to Society: Wales</w:t>
      </w:r>
      <w:r>
        <w:t xml:space="preserve">. In Bateman I et al. (Ed) UK National Ecosystem Assessment: Technical Report. </w:t>
      </w:r>
    </w:p>
    <w:p w:rsidR="00EC50C3" w:rsidRDefault="00EC50C3" w:rsidP="00EC50C3">
      <w:pPr>
        <w:spacing w:after="120" w:line="240" w:lineRule="auto"/>
        <w:ind w:left="426" w:hanging="426"/>
      </w:pPr>
      <w:r>
        <w:t xml:space="preserve">de Groot, R, Kumar, P, Sukhdev, P, van Beukering, P, Brander, L, </w:t>
      </w:r>
      <w:r w:rsidRPr="00437EA3">
        <w:rPr>
          <w:b/>
        </w:rPr>
        <w:t>Christie, M</w:t>
      </w:r>
      <w:r>
        <w:rPr>
          <w:b/>
        </w:rPr>
        <w:t xml:space="preserve">, </w:t>
      </w:r>
      <w:r w:rsidRPr="00EC50C3">
        <w:t xml:space="preserve">Crossman, N, </w:t>
      </w:r>
      <w:proofErr w:type="spellStart"/>
      <w:r w:rsidRPr="00EC50C3">
        <w:t>Ghermandi</w:t>
      </w:r>
      <w:proofErr w:type="spellEnd"/>
      <w:r w:rsidRPr="00EC50C3">
        <w:t xml:space="preserve">, A, Hein, L, </w:t>
      </w:r>
      <w:proofErr w:type="spellStart"/>
      <w:r w:rsidRPr="00EC50C3">
        <w:t>Hussian</w:t>
      </w:r>
      <w:proofErr w:type="spellEnd"/>
      <w:r w:rsidRPr="00EC50C3">
        <w:t>, S, Pitt, D, van der Ploeg, S, Portela, R, Rodriguez, L</w:t>
      </w:r>
      <w:r>
        <w:rPr>
          <w:b/>
        </w:rPr>
        <w:t xml:space="preserve"> </w:t>
      </w:r>
      <w:r>
        <w:t xml:space="preserve"> (2010). Evidence on Estimates of Economic Value. In Kumar et al (Ed). </w:t>
      </w:r>
      <w:r w:rsidRPr="00437EA3">
        <w:rPr>
          <w:i/>
        </w:rPr>
        <w:t>The Economics of Ecosystems and Biodiversity: The Ecological and Economic Foundations</w:t>
      </w:r>
      <w:r>
        <w:t xml:space="preserve"> (TEEB D0). </w:t>
      </w:r>
    </w:p>
    <w:p w:rsidR="00437EA3" w:rsidRDefault="00437EA3" w:rsidP="00437EA3">
      <w:pPr>
        <w:spacing w:after="120" w:line="240" w:lineRule="auto"/>
        <w:ind w:left="426" w:hanging="426"/>
      </w:pPr>
      <w:r>
        <w:t xml:space="preserve">de Groot, R, Fisher, B, </w:t>
      </w:r>
      <w:r w:rsidRPr="00437EA3">
        <w:rPr>
          <w:b/>
        </w:rPr>
        <w:t>Christie, M</w:t>
      </w:r>
      <w:r>
        <w:t xml:space="preserve"> (2010). Integrating the ecological and economic dimension in biodiversity and ecosystem service valuation. In Kumar et al (Ed). </w:t>
      </w:r>
      <w:r w:rsidRPr="00437EA3">
        <w:rPr>
          <w:i/>
        </w:rPr>
        <w:t>The Economics of Ecosystems and Biodiversity: The Ecological and Economic Foundations</w:t>
      </w:r>
      <w:r>
        <w:t xml:space="preserve"> (TEEB D0). </w:t>
      </w:r>
    </w:p>
    <w:p w:rsidR="00DA1DC7" w:rsidRDefault="00DA1DC7" w:rsidP="00DA1DC7">
      <w:pPr>
        <w:spacing w:after="120" w:line="240" w:lineRule="auto"/>
        <w:ind w:left="426" w:hanging="426"/>
      </w:pPr>
      <w:r w:rsidRPr="00DA1DC7">
        <w:t xml:space="preserve">Pascual, U, </w:t>
      </w:r>
      <w:proofErr w:type="spellStart"/>
      <w:r w:rsidRPr="00DA1DC7">
        <w:t>Muradian</w:t>
      </w:r>
      <w:proofErr w:type="spellEnd"/>
      <w:r w:rsidRPr="00DA1DC7">
        <w:t>, R, Brander, L, Gómez-</w:t>
      </w:r>
      <w:proofErr w:type="spellStart"/>
      <w:r w:rsidRPr="00DA1DC7">
        <w:t>Baggethun</w:t>
      </w:r>
      <w:proofErr w:type="spellEnd"/>
      <w:r w:rsidRPr="00DA1DC7">
        <w:t>, E, Martín-</w:t>
      </w:r>
      <w:proofErr w:type="spellStart"/>
      <w:r w:rsidRPr="00DA1DC7">
        <w:t>López</w:t>
      </w:r>
      <w:proofErr w:type="spellEnd"/>
      <w:r w:rsidRPr="00DA1DC7">
        <w:t xml:space="preserve">, B, </w:t>
      </w:r>
      <w:proofErr w:type="spellStart"/>
      <w:r w:rsidRPr="00DA1DC7">
        <w:t>Verma</w:t>
      </w:r>
      <w:proofErr w:type="spellEnd"/>
      <w:r w:rsidRPr="00DA1DC7">
        <w:t xml:space="preserve">, M, </w:t>
      </w:r>
      <w:proofErr w:type="spellStart"/>
      <w:r w:rsidRPr="00DA1DC7">
        <w:t>Armsworth</w:t>
      </w:r>
      <w:proofErr w:type="spellEnd"/>
      <w:r w:rsidRPr="00DA1DC7">
        <w:t xml:space="preserve">, P, </w:t>
      </w:r>
      <w:r w:rsidRPr="00DA1DC7">
        <w:rPr>
          <w:b/>
        </w:rPr>
        <w:t>Christie, M</w:t>
      </w:r>
      <w:r w:rsidRPr="00DA1DC7">
        <w:t xml:space="preserve">, </w:t>
      </w:r>
      <w:proofErr w:type="spellStart"/>
      <w:r w:rsidRPr="00DA1DC7">
        <w:t>Cornelissen</w:t>
      </w:r>
      <w:proofErr w:type="spellEnd"/>
      <w:r w:rsidRPr="00DA1DC7">
        <w:t xml:space="preserve">, H, Eppink, F, Farley, J, Loomis, J, Pearson, L, </w:t>
      </w:r>
      <w:proofErr w:type="spellStart"/>
      <w:r w:rsidRPr="00DA1DC7">
        <w:t>Perrings</w:t>
      </w:r>
      <w:proofErr w:type="spellEnd"/>
      <w:r w:rsidRPr="00DA1DC7">
        <w:t>, C, Polasky, S (2010) The economics of valuing ecosystem services and biodiversity</w:t>
      </w:r>
      <w:r>
        <w:t>.</w:t>
      </w:r>
      <w:r w:rsidRPr="00DA1DC7">
        <w:t xml:space="preserve"> </w:t>
      </w:r>
      <w:r>
        <w:t xml:space="preserve">In Kumar et al (Ed). </w:t>
      </w:r>
      <w:r w:rsidRPr="00DA1DC7">
        <w:rPr>
          <w:i/>
        </w:rPr>
        <w:t>The Economics of Ecosystems and Biodiversity: The Ecological and Economic Foundations</w:t>
      </w:r>
      <w:r>
        <w:t xml:space="preserve"> (TEEB D0).</w:t>
      </w:r>
    </w:p>
    <w:p w:rsidR="00281D4A" w:rsidRPr="00437EA3" w:rsidRDefault="00281D4A" w:rsidP="00437EA3">
      <w:pPr>
        <w:spacing w:after="120" w:line="240" w:lineRule="auto"/>
        <w:ind w:left="426" w:hanging="426"/>
      </w:pPr>
      <w:r w:rsidRPr="00437EA3">
        <w:t xml:space="preserve">Conrad, E., </w:t>
      </w:r>
      <w:r w:rsidRPr="00437EA3">
        <w:rPr>
          <w:b/>
        </w:rPr>
        <w:t>Christie, M</w:t>
      </w:r>
      <w:r w:rsidRPr="00437EA3">
        <w:t>. and Fazey, I. (2009). Incorporating people’s perception into landsca</w:t>
      </w:r>
      <w:r w:rsidR="00EC50C3">
        <w:t>p</w:t>
      </w:r>
      <w:r w:rsidRPr="00437EA3">
        <w:t xml:space="preserve">e planning: ethical challenges in dealing with diversity of opinion within a community. In E. Weber (ed.) </w:t>
      </w:r>
      <w:r w:rsidRPr="00437EA3">
        <w:rPr>
          <w:i/>
        </w:rPr>
        <w:t>Environmental Ethics: Sustainability and Education</w:t>
      </w:r>
      <w:r w:rsidRPr="00437EA3">
        <w:t xml:space="preserve">. The Inter-Disciplinary Press (E-book). </w:t>
      </w:r>
    </w:p>
    <w:p w:rsidR="00A06D53" w:rsidRPr="00733B25" w:rsidRDefault="00A06D53" w:rsidP="00A06D53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bCs/>
          <w:szCs w:val="22"/>
        </w:rPr>
        <w:t xml:space="preserve">Christie M </w:t>
      </w:r>
      <w:r w:rsidRPr="00733B25">
        <w:rPr>
          <w:bCs/>
          <w:szCs w:val="22"/>
        </w:rPr>
        <w:t>and Hanley N</w:t>
      </w:r>
      <w:r w:rsidRPr="00733B25">
        <w:rPr>
          <w:b/>
          <w:bCs/>
          <w:szCs w:val="22"/>
        </w:rPr>
        <w:t xml:space="preserve"> </w:t>
      </w:r>
      <w:r w:rsidRPr="00733B25">
        <w:rPr>
          <w:bCs/>
          <w:szCs w:val="22"/>
        </w:rPr>
        <w:t>(200</w:t>
      </w:r>
      <w:r>
        <w:rPr>
          <w:bCs/>
          <w:szCs w:val="22"/>
        </w:rPr>
        <w:t>8</w:t>
      </w:r>
      <w:r w:rsidRPr="00733B25">
        <w:rPr>
          <w:bCs/>
          <w:szCs w:val="22"/>
        </w:rPr>
        <w:t>). ‘</w:t>
      </w:r>
      <w:r>
        <w:t>Evaluation of heterogeneous preferences for forest recreation using choice experiments</w:t>
      </w:r>
      <w:r>
        <w:rPr>
          <w:bCs/>
          <w:szCs w:val="22"/>
        </w:rPr>
        <w:t xml:space="preserve">’ In </w:t>
      </w:r>
      <w:r w:rsidRPr="00733B25">
        <w:rPr>
          <w:bCs/>
          <w:szCs w:val="22"/>
        </w:rPr>
        <w:t xml:space="preserve">Birol E and </w:t>
      </w:r>
      <w:proofErr w:type="spellStart"/>
      <w:r w:rsidRPr="00733B25">
        <w:rPr>
          <w:szCs w:val="22"/>
        </w:rPr>
        <w:t>Koundouri</w:t>
      </w:r>
      <w:proofErr w:type="spellEnd"/>
      <w:r w:rsidRPr="00733B25">
        <w:rPr>
          <w:szCs w:val="22"/>
        </w:rPr>
        <w:t xml:space="preserve"> P </w:t>
      </w:r>
      <w:r w:rsidRPr="00733B25">
        <w:rPr>
          <w:i/>
          <w:szCs w:val="22"/>
        </w:rPr>
        <w:t>Choice Experiments and Environmental Policy in Europe</w:t>
      </w:r>
      <w:r w:rsidRPr="00733B25">
        <w:rPr>
          <w:szCs w:val="22"/>
        </w:rPr>
        <w:t xml:space="preserve">.  New Horizons in Environmental Economics Series. Edward Elgar: </w:t>
      </w:r>
      <w:smartTag w:uri="urn:schemas-microsoft-com:office:smarttags" w:element="place">
        <w:r w:rsidRPr="00733B25">
          <w:rPr>
            <w:szCs w:val="22"/>
          </w:rPr>
          <w:t>Cheltenham</w:t>
        </w:r>
      </w:smartTag>
      <w:r w:rsidRPr="00733B25">
        <w:rPr>
          <w:szCs w:val="22"/>
        </w:rPr>
        <w:t>.</w:t>
      </w:r>
    </w:p>
    <w:p w:rsidR="006F7369" w:rsidRPr="00052524" w:rsidRDefault="006F7369" w:rsidP="006F7369">
      <w:pPr>
        <w:pStyle w:val="NormalWeb"/>
        <w:spacing w:before="0" w:beforeAutospacing="0" w:after="120" w:afterAutospacing="0"/>
        <w:ind w:left="425" w:hanging="425"/>
        <w:outlineLvl w:val="0"/>
        <w:rPr>
          <w:sz w:val="22"/>
        </w:rPr>
      </w:pPr>
      <w:r w:rsidRPr="00052524">
        <w:rPr>
          <w:b/>
          <w:sz w:val="22"/>
        </w:rPr>
        <w:t>Christie M</w:t>
      </w:r>
      <w:r w:rsidRPr="00052524">
        <w:rPr>
          <w:sz w:val="22"/>
        </w:rPr>
        <w:t xml:space="preserve">, Hanley, N, Warren, J, Hyde, T, Murphy, K and Wright R (2007). </w:t>
      </w:r>
      <w:r w:rsidRPr="00052524">
        <w:rPr>
          <w:iCs/>
          <w:sz w:val="22"/>
        </w:rPr>
        <w:t xml:space="preserve">Valuing ecological and anthropocentric concepts of biodiversity: a choice experiments application. </w:t>
      </w:r>
      <w:proofErr w:type="spellStart"/>
      <w:r w:rsidRPr="00052524">
        <w:rPr>
          <w:sz w:val="22"/>
        </w:rPr>
        <w:t>Eds</w:t>
      </w:r>
      <w:proofErr w:type="spellEnd"/>
      <w:r w:rsidRPr="00052524">
        <w:rPr>
          <w:sz w:val="22"/>
        </w:rPr>
        <w:t xml:space="preserve"> </w:t>
      </w:r>
      <w:proofErr w:type="spellStart"/>
      <w:r w:rsidRPr="00052524">
        <w:rPr>
          <w:sz w:val="22"/>
        </w:rPr>
        <w:t>Kontoleon</w:t>
      </w:r>
      <w:proofErr w:type="spellEnd"/>
      <w:r w:rsidRPr="00052524">
        <w:rPr>
          <w:sz w:val="22"/>
        </w:rPr>
        <w:t xml:space="preserve"> A, Pascual U and Swanson T. </w:t>
      </w:r>
      <w:r w:rsidRPr="00052524">
        <w:rPr>
          <w:i/>
          <w:sz w:val="22"/>
        </w:rPr>
        <w:t>Biodiversity Economics: Principles, Methods and Applications</w:t>
      </w:r>
      <w:r w:rsidRPr="00052524">
        <w:rPr>
          <w:sz w:val="22"/>
        </w:rPr>
        <w:t xml:space="preserve">. Cambridge University Press: Cambridge. </w:t>
      </w:r>
    </w:p>
    <w:p w:rsidR="00501555" w:rsidRPr="00733B25" w:rsidRDefault="00501555" w:rsidP="00501555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bCs/>
          <w:szCs w:val="22"/>
        </w:rPr>
        <w:t>Christie M</w:t>
      </w:r>
      <w:r w:rsidRPr="00733B25">
        <w:rPr>
          <w:bCs/>
          <w:szCs w:val="22"/>
        </w:rPr>
        <w:t>, Hanley N, Warren J, Hyde T, Murphy K and Wright R (2006) ‘</w:t>
      </w:r>
      <w:r>
        <w:rPr>
          <w:bCs/>
          <w:szCs w:val="22"/>
        </w:rPr>
        <w:t>Valuing changes in farmland biodiversity using stated preference methods</w:t>
      </w:r>
      <w:r w:rsidRPr="00733B25">
        <w:rPr>
          <w:bCs/>
          <w:szCs w:val="22"/>
        </w:rPr>
        <w:t>’. In Pearce D (</w:t>
      </w:r>
      <w:proofErr w:type="spellStart"/>
      <w:r w:rsidRPr="00733B25">
        <w:rPr>
          <w:bCs/>
          <w:szCs w:val="22"/>
        </w:rPr>
        <w:t>Eds</w:t>
      </w:r>
      <w:proofErr w:type="spellEnd"/>
      <w:r w:rsidRPr="00733B25">
        <w:rPr>
          <w:bCs/>
          <w:szCs w:val="22"/>
        </w:rPr>
        <w:t xml:space="preserve">) </w:t>
      </w:r>
      <w:r w:rsidRPr="00733B25">
        <w:rPr>
          <w:bCs/>
          <w:i/>
          <w:szCs w:val="22"/>
        </w:rPr>
        <w:t>Valuing the Environment in Developed Countries: Case Studies</w:t>
      </w:r>
      <w:r w:rsidRPr="00733B25">
        <w:rPr>
          <w:bCs/>
          <w:szCs w:val="22"/>
        </w:rPr>
        <w:t xml:space="preserve">. Edward Elgar: </w:t>
      </w:r>
      <w:smartTag w:uri="urn:schemas-microsoft-com:office:smarttags" w:element="place">
        <w:r w:rsidRPr="00733B25">
          <w:rPr>
            <w:bCs/>
            <w:szCs w:val="22"/>
          </w:rPr>
          <w:t>Cheltenham</w:t>
        </w:r>
      </w:smartTag>
      <w:r w:rsidRPr="00733B25">
        <w:rPr>
          <w:bCs/>
          <w:szCs w:val="22"/>
        </w:rPr>
        <w:t xml:space="preserve">. </w:t>
      </w:r>
    </w:p>
    <w:p w:rsidR="00186F8D" w:rsidRPr="00733B25" w:rsidRDefault="00186F8D" w:rsidP="00186F8D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bCs/>
          <w:szCs w:val="22"/>
        </w:rPr>
        <w:t>Christie M</w:t>
      </w:r>
      <w:r w:rsidRPr="00733B25">
        <w:rPr>
          <w:bCs/>
          <w:szCs w:val="22"/>
        </w:rPr>
        <w:t xml:space="preserve"> (2005) </w:t>
      </w:r>
      <w:r w:rsidRPr="00733B25">
        <w:rPr>
          <w:bCs/>
          <w:i/>
          <w:szCs w:val="22"/>
        </w:rPr>
        <w:t xml:space="preserve">Book review: </w:t>
      </w:r>
      <w:r w:rsidR="00944D58" w:rsidRPr="00733B25">
        <w:rPr>
          <w:bCs/>
          <w:i/>
          <w:szCs w:val="22"/>
        </w:rPr>
        <w:t xml:space="preserve">G.C </w:t>
      </w:r>
      <w:r w:rsidR="00944D58" w:rsidRPr="00733B25">
        <w:rPr>
          <w:bCs/>
          <w:szCs w:val="22"/>
        </w:rPr>
        <w:t xml:space="preserve">van </w:t>
      </w:r>
      <w:proofErr w:type="spellStart"/>
      <w:r w:rsidR="00944D58" w:rsidRPr="00733B25">
        <w:rPr>
          <w:bCs/>
          <w:szCs w:val="22"/>
        </w:rPr>
        <w:t>Kooten</w:t>
      </w:r>
      <w:proofErr w:type="spellEnd"/>
      <w:r w:rsidR="00944D58" w:rsidRPr="00733B25">
        <w:rPr>
          <w:bCs/>
          <w:szCs w:val="22"/>
        </w:rPr>
        <w:t xml:space="preserve"> and H. </w:t>
      </w:r>
      <w:proofErr w:type="spellStart"/>
      <w:r w:rsidR="00944D58" w:rsidRPr="00733B25">
        <w:rPr>
          <w:bCs/>
          <w:szCs w:val="22"/>
        </w:rPr>
        <w:t>Folmer</w:t>
      </w:r>
      <w:proofErr w:type="spellEnd"/>
      <w:r w:rsidR="00944D58" w:rsidRPr="00733B25">
        <w:rPr>
          <w:bCs/>
          <w:i/>
          <w:szCs w:val="22"/>
        </w:rPr>
        <w:t xml:space="preserve"> </w:t>
      </w:r>
      <w:r w:rsidRPr="00733B25">
        <w:rPr>
          <w:bCs/>
          <w:szCs w:val="22"/>
        </w:rPr>
        <w:t xml:space="preserve">Land and Forest Economics, </w:t>
      </w:r>
      <w:r w:rsidR="00944D58" w:rsidRPr="00733B25">
        <w:rPr>
          <w:bCs/>
          <w:i/>
          <w:szCs w:val="22"/>
        </w:rPr>
        <w:t xml:space="preserve">Journal of Rural Studies 21, </w:t>
      </w:r>
      <w:r w:rsidR="00944D58" w:rsidRPr="00733B25">
        <w:rPr>
          <w:bCs/>
          <w:szCs w:val="22"/>
        </w:rPr>
        <w:t>373 – 378.</w:t>
      </w:r>
    </w:p>
    <w:p w:rsidR="006768C1" w:rsidRPr="00733B25" w:rsidRDefault="006768C1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bCs/>
          <w:iCs/>
          <w:szCs w:val="22"/>
        </w:rPr>
        <w:t>Christie M</w:t>
      </w:r>
      <w:r w:rsidR="00134C47" w:rsidRPr="00733B25">
        <w:rPr>
          <w:bCs/>
          <w:iCs/>
          <w:szCs w:val="22"/>
        </w:rPr>
        <w:t>.</w:t>
      </w:r>
      <w:r w:rsidRPr="00733B25">
        <w:rPr>
          <w:bCs/>
          <w:iCs/>
          <w:szCs w:val="22"/>
        </w:rPr>
        <w:t xml:space="preserve"> (2001).  The economic impact of Welsh National Nature Reserves.  In Byron and Sinclair (</w:t>
      </w:r>
      <w:proofErr w:type="spellStart"/>
      <w:r w:rsidRPr="00733B25">
        <w:rPr>
          <w:bCs/>
          <w:iCs/>
          <w:szCs w:val="22"/>
        </w:rPr>
        <w:t>Eds</w:t>
      </w:r>
      <w:proofErr w:type="spellEnd"/>
      <w:r w:rsidRPr="00733B25">
        <w:rPr>
          <w:bCs/>
          <w:iCs/>
          <w:szCs w:val="22"/>
        </w:rPr>
        <w:t xml:space="preserve">) </w:t>
      </w:r>
      <w:r w:rsidRPr="00733B25">
        <w:rPr>
          <w:bCs/>
          <w:i/>
          <w:iCs/>
          <w:szCs w:val="22"/>
        </w:rPr>
        <w:t xml:space="preserve">Community Development on the North Atlantic Margin.  </w:t>
      </w:r>
      <w:smartTag w:uri="urn:schemas-microsoft-com:office:smarttags" w:element="place">
        <w:r w:rsidRPr="00733B25">
          <w:rPr>
            <w:bCs/>
            <w:szCs w:val="22"/>
          </w:rPr>
          <w:t>Aldershot</w:t>
        </w:r>
      </w:smartTag>
      <w:r w:rsidRPr="00733B25">
        <w:rPr>
          <w:bCs/>
          <w:szCs w:val="22"/>
        </w:rPr>
        <w:t xml:space="preserve">:  </w:t>
      </w:r>
      <w:proofErr w:type="spellStart"/>
      <w:r w:rsidRPr="00733B25">
        <w:rPr>
          <w:bCs/>
          <w:szCs w:val="22"/>
        </w:rPr>
        <w:t>Ashgate</w:t>
      </w:r>
      <w:proofErr w:type="spellEnd"/>
      <w:r w:rsidRPr="00733B25">
        <w:rPr>
          <w:bCs/>
          <w:szCs w:val="22"/>
        </w:rPr>
        <w:t xml:space="preserve"> Publishing Co.</w:t>
      </w:r>
    </w:p>
    <w:p w:rsidR="006768C1" w:rsidRPr="00733B25" w:rsidRDefault="006768C1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bCs/>
          <w:szCs w:val="22"/>
        </w:rPr>
        <w:t>Christie M</w:t>
      </w:r>
      <w:r w:rsidRPr="00733B25">
        <w:rPr>
          <w:bCs/>
          <w:szCs w:val="22"/>
        </w:rPr>
        <w:t xml:space="preserve">, Slee B, Crabtree B (1999).  An economic evaluation of the provision of recreational opportunities:  The Grampian Region.  In: Byron and </w:t>
      </w:r>
      <w:proofErr w:type="spellStart"/>
      <w:r w:rsidRPr="00733B25">
        <w:rPr>
          <w:bCs/>
          <w:szCs w:val="22"/>
        </w:rPr>
        <w:t>Hutson</w:t>
      </w:r>
      <w:proofErr w:type="spellEnd"/>
      <w:r w:rsidRPr="00733B25">
        <w:rPr>
          <w:bCs/>
          <w:szCs w:val="22"/>
        </w:rPr>
        <w:t xml:space="preserve"> (</w:t>
      </w:r>
      <w:proofErr w:type="spellStart"/>
      <w:r w:rsidRPr="00733B25">
        <w:rPr>
          <w:bCs/>
          <w:szCs w:val="22"/>
        </w:rPr>
        <w:t>Eds</w:t>
      </w:r>
      <w:proofErr w:type="spellEnd"/>
      <w:r w:rsidRPr="00733B25">
        <w:rPr>
          <w:bCs/>
          <w:szCs w:val="22"/>
        </w:rPr>
        <w:t xml:space="preserve">).  </w:t>
      </w:r>
      <w:r w:rsidRPr="00733B25">
        <w:rPr>
          <w:bCs/>
          <w:i/>
          <w:szCs w:val="22"/>
        </w:rPr>
        <w:t>Local Enterprise on the North Atlantic Margin</w:t>
      </w:r>
      <w:r w:rsidRPr="00733B25">
        <w:rPr>
          <w:bCs/>
          <w:szCs w:val="22"/>
        </w:rPr>
        <w:t xml:space="preserve">.  </w:t>
      </w:r>
      <w:smartTag w:uri="urn:schemas-microsoft-com:office:smarttags" w:element="place">
        <w:r w:rsidRPr="00733B25">
          <w:rPr>
            <w:bCs/>
            <w:szCs w:val="22"/>
          </w:rPr>
          <w:t>Aldershot</w:t>
        </w:r>
      </w:smartTag>
      <w:r w:rsidRPr="00733B25">
        <w:rPr>
          <w:bCs/>
          <w:szCs w:val="22"/>
        </w:rPr>
        <w:t xml:space="preserve">:  </w:t>
      </w:r>
      <w:proofErr w:type="spellStart"/>
      <w:r w:rsidRPr="00733B25">
        <w:rPr>
          <w:bCs/>
          <w:szCs w:val="22"/>
        </w:rPr>
        <w:t>Ashgate</w:t>
      </w:r>
      <w:proofErr w:type="spellEnd"/>
      <w:r w:rsidRPr="00733B25">
        <w:rPr>
          <w:bCs/>
          <w:szCs w:val="22"/>
        </w:rPr>
        <w:t xml:space="preserve"> Publishing </w:t>
      </w:r>
    </w:p>
    <w:p w:rsidR="006768C1" w:rsidRPr="00733B25" w:rsidRDefault="006768C1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bCs/>
          <w:szCs w:val="22"/>
        </w:rPr>
        <w:t>Christie M</w:t>
      </w:r>
      <w:r w:rsidRPr="00733B25">
        <w:rPr>
          <w:bCs/>
          <w:szCs w:val="22"/>
        </w:rPr>
        <w:t xml:space="preserve"> (1996).  The economic benefits of countryside improvements.   In:  </w:t>
      </w:r>
      <w:proofErr w:type="spellStart"/>
      <w:r w:rsidRPr="00733B25">
        <w:rPr>
          <w:bCs/>
          <w:szCs w:val="22"/>
        </w:rPr>
        <w:t>Etchell</w:t>
      </w:r>
      <w:proofErr w:type="spellEnd"/>
      <w:r w:rsidRPr="00733B25">
        <w:rPr>
          <w:bCs/>
          <w:szCs w:val="22"/>
        </w:rPr>
        <w:t xml:space="preserve"> (Ed), </w:t>
      </w:r>
      <w:r w:rsidRPr="00733B25">
        <w:rPr>
          <w:bCs/>
          <w:i/>
          <w:szCs w:val="22"/>
        </w:rPr>
        <w:t>Today’s thinking for tomorrow’s countryside</w:t>
      </w:r>
      <w:r w:rsidRPr="00733B25">
        <w:rPr>
          <w:bCs/>
          <w:szCs w:val="22"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  <w:szCs w:val="22"/>
            </w:rPr>
            <w:t>Cardiff</w:t>
          </w:r>
        </w:smartTag>
      </w:smartTag>
      <w:r w:rsidRPr="00733B25">
        <w:rPr>
          <w:bCs/>
          <w:szCs w:val="22"/>
        </w:rPr>
        <w:t>, CRN.</w:t>
      </w:r>
    </w:p>
    <w:p w:rsidR="00901AD9" w:rsidRDefault="00901AD9">
      <w:pPr>
        <w:spacing w:line="240" w:lineRule="auto"/>
        <w:jc w:val="left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:rsidR="006768C1" w:rsidRDefault="006768C1" w:rsidP="00901AD9">
      <w:pPr>
        <w:spacing w:after="120" w:line="240" w:lineRule="auto"/>
        <w:jc w:val="center"/>
        <w:rPr>
          <w:b/>
          <w:bCs/>
          <w:szCs w:val="22"/>
        </w:rPr>
      </w:pPr>
      <w:r w:rsidRPr="00733B25">
        <w:rPr>
          <w:b/>
          <w:bCs/>
          <w:szCs w:val="22"/>
        </w:rPr>
        <w:t>Published reports</w:t>
      </w:r>
    </w:p>
    <w:p w:rsidR="00AE118B" w:rsidRPr="00AE118B" w:rsidRDefault="00AE118B" w:rsidP="00CE1C74">
      <w:pPr>
        <w:pStyle w:val="NoSpacing"/>
        <w:ind w:left="426" w:hanging="426"/>
        <w:rPr>
          <w:rFonts w:ascii="Times New Roman" w:hAnsi="Times New Roman" w:cs="Times New Roman"/>
          <w:szCs w:val="20"/>
        </w:rPr>
      </w:pPr>
      <w:proofErr w:type="gramStart"/>
      <w:r w:rsidRPr="00AE118B">
        <w:rPr>
          <w:rFonts w:ascii="Times New Roman" w:hAnsi="Times New Roman" w:cs="Times New Roman"/>
          <w:szCs w:val="20"/>
        </w:rPr>
        <w:t>Rayment</w:t>
      </w:r>
      <w:r>
        <w:rPr>
          <w:rFonts w:ascii="Times New Roman" w:hAnsi="Times New Roman" w:cs="Times New Roman"/>
          <w:szCs w:val="20"/>
        </w:rPr>
        <w:t xml:space="preserve"> M, </w:t>
      </w:r>
      <w:r w:rsidRPr="00525D0A">
        <w:rPr>
          <w:rFonts w:ascii="Times New Roman" w:hAnsi="Times New Roman" w:cs="Times New Roman"/>
          <w:b/>
          <w:szCs w:val="20"/>
        </w:rPr>
        <w:t>Christie M</w:t>
      </w:r>
      <w:r>
        <w:rPr>
          <w:rFonts w:ascii="Times New Roman" w:hAnsi="Times New Roman" w:cs="Times New Roman"/>
          <w:szCs w:val="20"/>
        </w:rPr>
        <w:t xml:space="preserve"> and Minter R (2011).</w:t>
      </w:r>
      <w:proofErr w:type="gramEnd"/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AE118B">
        <w:rPr>
          <w:rFonts w:ascii="Times New Roman" w:hAnsi="Times New Roman" w:cs="Times New Roman"/>
          <w:i/>
          <w:szCs w:val="20"/>
        </w:rPr>
        <w:t>Benefits of Sites of Special Scientific Interest</w:t>
      </w:r>
      <w:r>
        <w:rPr>
          <w:rFonts w:ascii="Times New Roman" w:hAnsi="Times New Roman" w:cs="Times New Roman"/>
          <w:szCs w:val="20"/>
        </w:rPr>
        <w:t>.</w:t>
      </w:r>
      <w:proofErr w:type="gramEnd"/>
      <w:r>
        <w:rPr>
          <w:rFonts w:ascii="Times New Roman" w:hAnsi="Times New Roman" w:cs="Times New Roman"/>
          <w:szCs w:val="20"/>
        </w:rPr>
        <w:t xml:space="preserve"> Defra: London</w:t>
      </w:r>
    </w:p>
    <w:p w:rsidR="00AE118B" w:rsidRDefault="00AE118B" w:rsidP="00CE1C74">
      <w:pPr>
        <w:pStyle w:val="NoSpacing"/>
        <w:ind w:left="426" w:hanging="426"/>
        <w:rPr>
          <w:rFonts w:ascii="Times New Roman" w:hAnsi="Times New Roman" w:cs="Times New Roman"/>
          <w:szCs w:val="20"/>
        </w:rPr>
      </w:pPr>
      <w:r w:rsidRPr="00AE118B">
        <w:rPr>
          <w:rFonts w:ascii="Times New Roman" w:hAnsi="Times New Roman" w:cs="Times New Roman"/>
          <w:b/>
          <w:szCs w:val="20"/>
        </w:rPr>
        <w:t>Christie M</w:t>
      </w:r>
      <w:r>
        <w:rPr>
          <w:rFonts w:ascii="Times New Roman" w:hAnsi="Times New Roman" w:cs="Times New Roman"/>
          <w:szCs w:val="20"/>
        </w:rPr>
        <w:t xml:space="preserve">, Hyde T, Cooper R, Fazey I, Dennis P, Warren, Colombo S and Hanley N (2011). </w:t>
      </w:r>
      <w:proofErr w:type="gramStart"/>
      <w:r w:rsidRPr="00AE118B">
        <w:rPr>
          <w:rFonts w:ascii="Times New Roman" w:hAnsi="Times New Roman" w:cs="Times New Roman"/>
          <w:i/>
          <w:szCs w:val="20"/>
        </w:rPr>
        <w:t>Economic valuation of the Benefits of Ecosystem Services delivered by the UK Biodiversity Action Plan</w:t>
      </w:r>
      <w:r>
        <w:rPr>
          <w:rFonts w:ascii="Times New Roman" w:hAnsi="Times New Roman" w:cs="Times New Roman"/>
          <w:szCs w:val="20"/>
        </w:rPr>
        <w:t>.</w:t>
      </w:r>
      <w:proofErr w:type="gramEnd"/>
      <w:r>
        <w:rPr>
          <w:rFonts w:ascii="Times New Roman" w:hAnsi="Times New Roman" w:cs="Times New Roman"/>
          <w:szCs w:val="20"/>
        </w:rPr>
        <w:t xml:space="preserve"> Defra: London.</w:t>
      </w:r>
    </w:p>
    <w:p w:rsidR="00F144AE" w:rsidRDefault="00F144AE" w:rsidP="00CE1C74">
      <w:pPr>
        <w:pStyle w:val="NoSpacing"/>
        <w:ind w:left="426" w:hanging="426"/>
        <w:rPr>
          <w:rFonts w:ascii="Times New Roman" w:hAnsi="Times New Roman" w:cs="Times New Roman"/>
          <w:szCs w:val="20"/>
        </w:rPr>
      </w:pPr>
      <w:r w:rsidRPr="00F144AE">
        <w:rPr>
          <w:rFonts w:ascii="Times New Roman" w:hAnsi="Times New Roman" w:cs="Times New Roman"/>
          <w:szCs w:val="20"/>
        </w:rPr>
        <w:t xml:space="preserve">Reed M, Buckmaster S, </w:t>
      </w:r>
      <w:proofErr w:type="spellStart"/>
      <w:r w:rsidRPr="00F144AE">
        <w:rPr>
          <w:rFonts w:ascii="Times New Roman" w:hAnsi="Times New Roman" w:cs="Times New Roman"/>
          <w:szCs w:val="20"/>
        </w:rPr>
        <w:t>Moxey</w:t>
      </w:r>
      <w:proofErr w:type="spellEnd"/>
      <w:r w:rsidRPr="00F144AE">
        <w:rPr>
          <w:rFonts w:ascii="Times New Roman" w:hAnsi="Times New Roman" w:cs="Times New Roman"/>
          <w:szCs w:val="20"/>
        </w:rPr>
        <w:t xml:space="preserve"> A, Keenleyside C, Fazey I, Scott A, Thomson K, Thorp S, Anderson R, Bateman I,  Bryce R, </w:t>
      </w:r>
      <w:r w:rsidRPr="00F144AE">
        <w:rPr>
          <w:rFonts w:ascii="Times New Roman" w:hAnsi="Times New Roman" w:cs="Times New Roman"/>
          <w:b/>
          <w:szCs w:val="20"/>
        </w:rPr>
        <w:t>Christie M</w:t>
      </w:r>
      <w:r w:rsidRPr="00F144AE">
        <w:rPr>
          <w:rFonts w:ascii="Times New Roman" w:hAnsi="Times New Roman" w:cs="Times New Roman"/>
          <w:szCs w:val="20"/>
        </w:rPr>
        <w:t xml:space="preserve">, Glass J, Hubacek K, Quinn C, </w:t>
      </w:r>
      <w:proofErr w:type="spellStart"/>
      <w:r w:rsidRPr="00F144AE">
        <w:rPr>
          <w:rFonts w:ascii="Times New Roman" w:hAnsi="Times New Roman" w:cs="Times New Roman"/>
          <w:szCs w:val="20"/>
        </w:rPr>
        <w:t>Maffey</w:t>
      </w:r>
      <w:proofErr w:type="spellEnd"/>
      <w:r w:rsidRPr="00F144AE">
        <w:rPr>
          <w:rFonts w:ascii="Times New Roman" w:hAnsi="Times New Roman" w:cs="Times New Roman"/>
          <w:szCs w:val="20"/>
        </w:rPr>
        <w:t xml:space="preserve"> G, </w:t>
      </w:r>
      <w:proofErr w:type="spellStart"/>
      <w:r w:rsidRPr="00F144AE">
        <w:rPr>
          <w:rFonts w:ascii="Times New Roman" w:hAnsi="Times New Roman" w:cs="Times New Roman"/>
          <w:szCs w:val="20"/>
        </w:rPr>
        <w:t>Midgely</w:t>
      </w:r>
      <w:proofErr w:type="spellEnd"/>
      <w:r w:rsidRPr="00F144AE">
        <w:rPr>
          <w:rFonts w:ascii="Times New Roman" w:hAnsi="Times New Roman" w:cs="Times New Roman"/>
          <w:szCs w:val="20"/>
        </w:rPr>
        <w:t xml:space="preserve"> A, Robinson G, Stringer L, Lowe P and Slee B (2010). </w:t>
      </w:r>
      <w:r w:rsidRPr="00F144AE">
        <w:rPr>
          <w:rFonts w:ascii="Times New Roman" w:hAnsi="Times New Roman" w:cs="Times New Roman"/>
          <w:i/>
          <w:szCs w:val="20"/>
        </w:rPr>
        <w:t xml:space="preserve">Policy Options for Sustainable Management of UK </w:t>
      </w:r>
      <w:proofErr w:type="spellStart"/>
      <w:r w:rsidRPr="00F144AE">
        <w:rPr>
          <w:rFonts w:ascii="Times New Roman" w:hAnsi="Times New Roman" w:cs="Times New Roman"/>
          <w:i/>
          <w:szCs w:val="20"/>
        </w:rPr>
        <w:t>Peatlands</w:t>
      </w:r>
      <w:proofErr w:type="spellEnd"/>
      <w:r w:rsidRPr="00F144AE">
        <w:rPr>
          <w:rFonts w:ascii="Times New Roman" w:hAnsi="Times New Roman" w:cs="Times New Roman"/>
          <w:szCs w:val="20"/>
        </w:rPr>
        <w:t xml:space="preserve">. IUCN: </w:t>
      </w:r>
    </w:p>
    <w:p w:rsidR="00523CA8" w:rsidRPr="00523CA8" w:rsidRDefault="00523CA8" w:rsidP="00CE1C74">
      <w:pPr>
        <w:pStyle w:val="NoSpacing"/>
        <w:ind w:left="426" w:hanging="426"/>
        <w:rPr>
          <w:rFonts w:ascii="Times New Roman" w:hAnsi="Times New Roman" w:cs="Times New Roman"/>
          <w:szCs w:val="20"/>
        </w:rPr>
      </w:pPr>
      <w:r w:rsidRPr="00523CA8">
        <w:rPr>
          <w:rFonts w:ascii="Times New Roman" w:hAnsi="Times New Roman" w:cs="Times New Roman"/>
          <w:szCs w:val="20"/>
        </w:rPr>
        <w:t xml:space="preserve">Moorby, J. M., </w:t>
      </w:r>
      <w:r w:rsidRPr="00523CA8">
        <w:rPr>
          <w:rFonts w:ascii="Times New Roman" w:hAnsi="Times New Roman" w:cs="Times New Roman"/>
          <w:b/>
          <w:szCs w:val="20"/>
        </w:rPr>
        <w:t>Christie, M.,</w:t>
      </w:r>
      <w:r w:rsidRPr="00523CA8">
        <w:rPr>
          <w:rFonts w:ascii="Times New Roman" w:hAnsi="Times New Roman" w:cs="Times New Roman"/>
          <w:szCs w:val="20"/>
        </w:rPr>
        <w:t xml:space="preserve"> Chadwick, D. R., Misselbrook, T. H.</w:t>
      </w:r>
      <w:r>
        <w:rPr>
          <w:rFonts w:ascii="Times New Roman" w:hAnsi="Times New Roman" w:cs="Times New Roman"/>
          <w:szCs w:val="20"/>
        </w:rPr>
        <w:t>, Chambers, B. J., Harris, D. (2010</w:t>
      </w:r>
      <w:r w:rsidRPr="00523CA8">
        <w:rPr>
          <w:rFonts w:ascii="Times New Roman" w:hAnsi="Times New Roman" w:cs="Times New Roman"/>
          <w:szCs w:val="20"/>
        </w:rPr>
        <w:t xml:space="preserve">). </w:t>
      </w:r>
      <w:hyperlink r:id="rId12" w:history="1">
        <w:r w:rsidRPr="00523CA8">
          <w:rPr>
            <w:rFonts w:ascii="Times New Roman" w:hAnsi="Times New Roman" w:cs="Times New Roman"/>
            <w:i/>
          </w:rPr>
          <w:t>A review of research to identify best practice for reducing pollution gas emissions from agriculture and land management</w:t>
        </w:r>
      </w:hyperlink>
      <w:r w:rsidRPr="00523CA8">
        <w:rPr>
          <w:rFonts w:ascii="Times New Roman" w:hAnsi="Times New Roman" w:cs="Times New Roman"/>
          <w:i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Defra: London</w:t>
      </w:r>
    </w:p>
    <w:p w:rsidR="00D52E1C" w:rsidRDefault="00D52E1C" w:rsidP="00E52405">
      <w:pPr>
        <w:spacing w:after="120" w:line="240" w:lineRule="auto"/>
        <w:ind w:left="425" w:hanging="425"/>
        <w:rPr>
          <w:b/>
        </w:rPr>
      </w:pPr>
      <w:r w:rsidRPr="00D52E1C">
        <w:rPr>
          <w:b/>
        </w:rPr>
        <w:t>Christie, M</w:t>
      </w:r>
      <w:r w:rsidRPr="00D52E1C">
        <w:t xml:space="preserve">., Fazey, I., Cooper, R., Hyde, T., </w:t>
      </w:r>
      <w:proofErr w:type="spellStart"/>
      <w:r w:rsidRPr="00D52E1C">
        <w:t>Deri</w:t>
      </w:r>
      <w:proofErr w:type="spellEnd"/>
      <w:r w:rsidRPr="00D52E1C">
        <w:t>, A., Hughes, L., Bush, G., Brander, L., Nahman, A., de Lange, W. and Reyers, B. (2008)</w:t>
      </w:r>
      <w:r>
        <w:t xml:space="preserve">. </w:t>
      </w:r>
      <w:r w:rsidRPr="00D52E1C">
        <w:rPr>
          <w:i/>
        </w:rPr>
        <w:t>An Evaluation of Economic and Non-economic Techniques for Assessing the Importance of Biodiversity to People in Developing Countries.</w:t>
      </w:r>
      <w:r>
        <w:rPr>
          <w:i/>
        </w:rPr>
        <w:t xml:space="preserve"> </w:t>
      </w:r>
      <w:r w:rsidR="00E52405">
        <w:t xml:space="preserve">Defra: </w:t>
      </w:r>
      <w:r w:rsidR="00E52405" w:rsidRPr="00E52405">
        <w:rPr>
          <w:bCs/>
        </w:rPr>
        <w:t>London</w:t>
      </w:r>
      <w:r>
        <w:t>.</w:t>
      </w:r>
    </w:p>
    <w:p w:rsidR="00AB1837" w:rsidRPr="00AB1837" w:rsidRDefault="00AB1837" w:rsidP="002F3741">
      <w:pPr>
        <w:spacing w:after="120" w:line="240" w:lineRule="auto"/>
        <w:ind w:left="425" w:hanging="425"/>
        <w:rPr>
          <w:szCs w:val="24"/>
        </w:rPr>
      </w:pPr>
      <w:r w:rsidRPr="00AB1837">
        <w:rPr>
          <w:b/>
        </w:rPr>
        <w:t xml:space="preserve">Christie, M., </w:t>
      </w:r>
      <w:r w:rsidRPr="00D52E1C">
        <w:t>Fazey, I., and Hyde</w:t>
      </w:r>
      <w:r w:rsidRPr="00AB1837">
        <w:t xml:space="preserve"> T (2008). </w:t>
      </w:r>
      <w:r w:rsidRPr="00AB1837">
        <w:rPr>
          <w:i/>
          <w:szCs w:val="24"/>
        </w:rPr>
        <w:t>Economic Valuation of the Benefits of the UK Biodiversity Action Plan: Phase 1 report</w:t>
      </w:r>
      <w:r w:rsidRPr="00AB1837">
        <w:rPr>
          <w:szCs w:val="24"/>
        </w:rPr>
        <w:t xml:space="preserve">. Defra: </w:t>
      </w:r>
      <w:r w:rsidRPr="002F3741">
        <w:rPr>
          <w:bCs/>
        </w:rPr>
        <w:t>London</w:t>
      </w:r>
    </w:p>
    <w:p w:rsidR="0008436F" w:rsidRPr="00B45BF4" w:rsidRDefault="0008436F" w:rsidP="0008436F">
      <w:pPr>
        <w:spacing w:after="120" w:line="240" w:lineRule="auto"/>
        <w:ind w:left="425" w:hanging="425"/>
      </w:pPr>
      <w:r w:rsidRPr="00735406">
        <w:rPr>
          <w:b/>
        </w:rPr>
        <w:t>Christie M</w:t>
      </w:r>
      <w:r>
        <w:t xml:space="preserve">, and Matthews J (2006). </w:t>
      </w:r>
      <w:bookmarkStart w:id="2" w:name="_Toc138128131"/>
      <w:bookmarkStart w:id="3" w:name="_Toc138731173"/>
      <w:r w:rsidRPr="0008436F">
        <w:rPr>
          <w:i/>
        </w:rPr>
        <w:t>The Economic and Social Value of Coastal Walking in England</w:t>
      </w:r>
      <w:bookmarkEnd w:id="2"/>
      <w:bookmarkEnd w:id="3"/>
      <w:r>
        <w:t xml:space="preserve">. </w:t>
      </w:r>
      <w:r w:rsidRPr="00733B25">
        <w:rPr>
          <w:bCs/>
        </w:rPr>
        <w:t xml:space="preserve">The Ramblers Association: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London</w:t>
          </w:r>
        </w:smartTag>
      </w:smartTag>
    </w:p>
    <w:p w:rsidR="00BB0CA5" w:rsidRPr="00BC4BA5" w:rsidRDefault="00BC4BA5" w:rsidP="00BC4BA5">
      <w:pPr>
        <w:autoSpaceDE w:val="0"/>
        <w:autoSpaceDN w:val="0"/>
        <w:adjustRightInd w:val="0"/>
        <w:spacing w:after="120" w:line="240" w:lineRule="auto"/>
        <w:ind w:left="425" w:hanging="425"/>
        <w:jc w:val="left"/>
        <w:rPr>
          <w:rFonts w:ascii="TimesNewRoman" w:hAnsi="TimesNewRoman" w:cs="TimesNewRoman"/>
          <w:sz w:val="20"/>
          <w:lang w:val="en-US"/>
        </w:rPr>
      </w:pPr>
      <w:r>
        <w:rPr>
          <w:rFonts w:ascii="TimesNewRoman" w:hAnsi="TimesNewRoman" w:cs="TimesNewRoman"/>
          <w:szCs w:val="22"/>
          <w:lang w:val="en-US"/>
        </w:rPr>
        <w:t xml:space="preserve">Webber, M., </w:t>
      </w:r>
      <w:r w:rsidRPr="00735406">
        <w:rPr>
          <w:rFonts w:ascii="TimesNewRoman" w:hAnsi="TimesNewRoman" w:cs="TimesNewRoman"/>
          <w:b/>
          <w:szCs w:val="22"/>
          <w:lang w:val="en-US"/>
        </w:rPr>
        <w:t>Christie, M</w:t>
      </w:r>
      <w:r>
        <w:rPr>
          <w:rFonts w:ascii="TimesNewRoman" w:hAnsi="TimesNewRoman" w:cs="TimesNewRoman"/>
          <w:szCs w:val="22"/>
          <w:lang w:val="en-US"/>
        </w:rPr>
        <w:t xml:space="preserve">., &amp; Glasser, N. 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2006. </w:t>
      </w:r>
      <w:r w:rsidRPr="00221974">
        <w:rPr>
          <w:rFonts w:ascii="TimesNewRoman" w:hAnsi="TimesNewRoman" w:cs="TimesNewRoman"/>
          <w:i/>
          <w:sz w:val="24"/>
          <w:szCs w:val="24"/>
          <w:lang w:val="en-US"/>
        </w:rPr>
        <w:t xml:space="preserve">The social and economic value of the UK’s </w:t>
      </w:r>
      <w:proofErr w:type="spellStart"/>
      <w:r w:rsidRPr="00221974">
        <w:rPr>
          <w:rFonts w:ascii="TimesNewRoman" w:hAnsi="TimesNewRoman" w:cs="TimesNewRoman"/>
          <w:i/>
          <w:sz w:val="24"/>
          <w:szCs w:val="24"/>
          <w:lang w:val="en-US"/>
        </w:rPr>
        <w:t>geodiversity</w:t>
      </w:r>
      <w:proofErr w:type="spellEnd"/>
      <w:r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Pr="00221974">
        <w:rPr>
          <w:rFonts w:ascii="TimesNewRoman,Italic" w:hAnsi="TimesNewRoman,Italic" w:cs="TimesNewRoman,Italic"/>
          <w:iCs/>
          <w:sz w:val="24"/>
          <w:szCs w:val="24"/>
          <w:lang w:val="en-US"/>
        </w:rPr>
        <w:t>English Nature Research Reports</w:t>
      </w:r>
      <w:r>
        <w:rPr>
          <w:rFonts w:ascii="TimesNewRoman" w:hAnsi="TimesNewRoman" w:cs="TimesNewRoman"/>
          <w:sz w:val="24"/>
          <w:szCs w:val="24"/>
          <w:lang w:val="en-US"/>
        </w:rPr>
        <w:t>, No 709.</w:t>
      </w:r>
    </w:p>
    <w:p w:rsidR="00BB0CA5" w:rsidRPr="00733B25" w:rsidRDefault="00BB0CA5" w:rsidP="00BB0CA5">
      <w:pPr>
        <w:spacing w:after="120" w:line="240" w:lineRule="auto"/>
        <w:ind w:left="426" w:hanging="426"/>
      </w:pPr>
      <w:r w:rsidRPr="00735406">
        <w:rPr>
          <w:b/>
        </w:rPr>
        <w:t>Christie M</w:t>
      </w:r>
      <w:r w:rsidRPr="003B2B7E">
        <w:t>, Hanley</w:t>
      </w:r>
      <w:r>
        <w:t xml:space="preserve"> N,</w:t>
      </w:r>
      <w:r w:rsidRPr="003B2B7E">
        <w:t xml:space="preserve"> Garrod</w:t>
      </w:r>
      <w:r>
        <w:rPr>
          <w:vertAlign w:val="superscript"/>
        </w:rPr>
        <w:t xml:space="preserve"> </w:t>
      </w:r>
      <w:r>
        <w:t>B,</w:t>
      </w:r>
      <w:r w:rsidRPr="003B2B7E">
        <w:t xml:space="preserve"> Hyde</w:t>
      </w:r>
      <w:r>
        <w:rPr>
          <w:vertAlign w:val="superscript"/>
        </w:rPr>
        <w:t xml:space="preserve"> </w:t>
      </w:r>
      <w:r>
        <w:t>T,</w:t>
      </w:r>
      <w:r w:rsidRPr="003B2B7E">
        <w:t xml:space="preserve"> Lyons</w:t>
      </w:r>
      <w:r>
        <w:t xml:space="preserve"> N,</w:t>
      </w:r>
      <w:r w:rsidRPr="003B2B7E">
        <w:t xml:space="preserve"> Bergmann</w:t>
      </w:r>
      <w:r>
        <w:rPr>
          <w:vertAlign w:val="superscript"/>
        </w:rPr>
        <w:t xml:space="preserve"> </w:t>
      </w:r>
      <w:r>
        <w:t xml:space="preserve">E, </w:t>
      </w:r>
      <w:r w:rsidRPr="003B2B7E">
        <w:t>Hynes</w:t>
      </w:r>
      <w:r>
        <w:t xml:space="preserve"> </w:t>
      </w:r>
      <w:r w:rsidRPr="00BB0CA5">
        <w:t>S</w:t>
      </w:r>
      <w:r w:rsidRPr="00733B25">
        <w:t xml:space="preserve"> (200</w:t>
      </w:r>
      <w:r>
        <w:t>6</w:t>
      </w:r>
      <w:r w:rsidRPr="00733B25">
        <w:t xml:space="preserve">). </w:t>
      </w:r>
      <w:r w:rsidRPr="00733B25">
        <w:rPr>
          <w:i/>
        </w:rPr>
        <w:t xml:space="preserve">Valuing heterogeneity of forest recreation activities: </w:t>
      </w:r>
      <w:r>
        <w:rPr>
          <w:i/>
        </w:rPr>
        <w:t xml:space="preserve">Final </w:t>
      </w:r>
      <w:r w:rsidRPr="00733B25">
        <w:rPr>
          <w:i/>
        </w:rPr>
        <w:t>report</w:t>
      </w:r>
      <w:r w:rsidRPr="00733B25">
        <w:t xml:space="preserve">. Forestry Commission: </w:t>
      </w:r>
      <w:smartTag w:uri="urn:schemas-microsoft-com:office:smarttags" w:element="place">
        <w:smartTag w:uri="urn:schemas-microsoft-com:office:smarttags" w:element="City">
          <w:r w:rsidRPr="00733B25">
            <w:t>Edinburgh</w:t>
          </w:r>
        </w:smartTag>
      </w:smartTag>
      <w:r w:rsidRPr="00733B25">
        <w:t>.</w:t>
      </w:r>
    </w:p>
    <w:p w:rsidR="000215BB" w:rsidRPr="00733B25" w:rsidRDefault="000215BB" w:rsidP="00487312">
      <w:pPr>
        <w:spacing w:after="120" w:line="240" w:lineRule="auto"/>
        <w:ind w:left="426" w:hanging="426"/>
      </w:pPr>
      <w:r w:rsidRPr="00733B25">
        <w:rPr>
          <w:b/>
        </w:rPr>
        <w:t>Christie M,</w:t>
      </w:r>
      <w:r w:rsidRPr="00733B25">
        <w:t xml:space="preserve"> Hyde T, Lyons, N, Hanley, N (2005). </w:t>
      </w:r>
      <w:r w:rsidRPr="00733B25">
        <w:rPr>
          <w:i/>
        </w:rPr>
        <w:t>Valuing heterogeneity of forest recreation activities: Phase 1 report</w:t>
      </w:r>
      <w:r w:rsidRPr="00733B25">
        <w:t xml:space="preserve">. Forestry Commission: </w:t>
      </w:r>
      <w:smartTag w:uri="urn:schemas-microsoft-com:office:smarttags" w:element="City">
        <w:smartTag w:uri="urn:schemas-microsoft-com:office:smarttags" w:element="place">
          <w:r w:rsidRPr="00733B25">
            <w:t>Edinbu</w:t>
          </w:r>
          <w:r w:rsidR="00594765" w:rsidRPr="00733B25">
            <w:t>r</w:t>
          </w:r>
          <w:r w:rsidRPr="00733B25">
            <w:t>gh</w:t>
          </w:r>
        </w:smartTag>
      </w:smartTag>
      <w:r w:rsidRPr="00733B25">
        <w:t>.</w:t>
      </w:r>
    </w:p>
    <w:p w:rsidR="00594765" w:rsidRPr="00733B25" w:rsidRDefault="00594765" w:rsidP="00487312">
      <w:pPr>
        <w:spacing w:after="120" w:line="240" w:lineRule="auto"/>
        <w:ind w:left="426" w:hanging="426"/>
      </w:pPr>
      <w:r w:rsidRPr="00733B25">
        <w:t xml:space="preserve">Hyde T, </w:t>
      </w:r>
      <w:r w:rsidRPr="00733B25">
        <w:rPr>
          <w:b/>
        </w:rPr>
        <w:t>Christie M</w:t>
      </w:r>
      <w:r w:rsidRPr="00733B25">
        <w:t xml:space="preserve"> and Lyons N (2005). </w:t>
      </w:r>
      <w:r w:rsidR="00806C1B" w:rsidRPr="00733B25">
        <w:rPr>
          <w:bCs/>
          <w:i/>
          <w:szCs w:val="22"/>
        </w:rPr>
        <w:t xml:space="preserve">Socio-Economic Impact of the </w:t>
      </w:r>
      <w:proofErr w:type="spellStart"/>
      <w:r w:rsidR="00806C1B" w:rsidRPr="00733B25">
        <w:rPr>
          <w:bCs/>
          <w:i/>
          <w:szCs w:val="22"/>
        </w:rPr>
        <w:t>Adfywio</w:t>
      </w:r>
      <w:proofErr w:type="spellEnd"/>
      <w:r w:rsidR="00806C1B" w:rsidRPr="00733B25">
        <w:rPr>
          <w:i/>
          <w:szCs w:val="22"/>
        </w:rPr>
        <w:t xml:space="preserve"> </w:t>
      </w:r>
      <w:r w:rsidRPr="00733B25">
        <w:rPr>
          <w:i/>
        </w:rPr>
        <w:t>grant scheme</w:t>
      </w:r>
      <w:r w:rsidRPr="00733B25">
        <w:t xml:space="preserve">. CCW: </w:t>
      </w:r>
      <w:smartTag w:uri="urn:schemas-microsoft-com:office:smarttags" w:element="City">
        <w:smartTag w:uri="urn:schemas-microsoft-com:office:smarttags" w:element="place">
          <w:r w:rsidRPr="00733B25">
            <w:t>Bangor</w:t>
          </w:r>
        </w:smartTag>
      </w:smartTag>
    </w:p>
    <w:p w:rsidR="006477CD" w:rsidRPr="00733B25" w:rsidRDefault="006477CD" w:rsidP="00487312">
      <w:pPr>
        <w:spacing w:after="120" w:line="240" w:lineRule="auto"/>
        <w:ind w:left="426" w:hanging="426"/>
      </w:pPr>
      <w:r w:rsidRPr="00733B25">
        <w:t xml:space="preserve">Taylor K, Short C, Scott A, </w:t>
      </w:r>
      <w:r w:rsidRPr="00733B25">
        <w:rPr>
          <w:b/>
        </w:rPr>
        <w:t>Christie M</w:t>
      </w:r>
      <w:r w:rsidRPr="00733B25">
        <w:t xml:space="preserve"> and </w:t>
      </w:r>
      <w:r w:rsidR="00487312" w:rsidRPr="00733B25">
        <w:t xml:space="preserve">Hutchings </w:t>
      </w:r>
      <w:r w:rsidRPr="00733B25">
        <w:t xml:space="preserve">R. (2004) </w:t>
      </w:r>
      <w:r w:rsidRPr="00733B25">
        <w:rPr>
          <w:i/>
        </w:rPr>
        <w:t>Regulatory Impact Assessment of Proposals for the Reform of Common Land Legislation</w:t>
      </w:r>
      <w:r w:rsidRPr="00733B25">
        <w:t>. DEFRA</w:t>
      </w:r>
      <w:r w:rsidR="00487312" w:rsidRPr="00733B25">
        <w:t xml:space="preserve">: </w:t>
      </w:r>
      <w:smartTag w:uri="urn:schemas-microsoft-com:office:smarttags" w:element="City">
        <w:smartTag w:uri="urn:schemas-microsoft-com:office:smarttags" w:element="place">
          <w:r w:rsidR="00487312" w:rsidRPr="00733B25">
            <w:t>London</w:t>
          </w:r>
        </w:smartTag>
      </w:smartTag>
    </w:p>
    <w:p w:rsidR="00FC7AA8" w:rsidRPr="00733B25" w:rsidRDefault="00FC7AA8" w:rsidP="00FC7AA8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Warren J, Hanley N, Murphy K, Wright R, Hyde T and Lyons N (2004). </w:t>
      </w:r>
      <w:r w:rsidRPr="00733B25">
        <w:rPr>
          <w:bCs/>
          <w:i/>
        </w:rPr>
        <w:t>Developing measures for valuing changes in biodiversity: Final Report</w:t>
      </w:r>
      <w:r w:rsidRPr="00733B25">
        <w:rPr>
          <w:bCs/>
        </w:rPr>
        <w:t xml:space="preserve">. DEFRA: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London</w:t>
          </w:r>
        </w:smartTag>
      </w:smartTag>
      <w:r w:rsidRPr="00733B25">
        <w:rPr>
          <w:bCs/>
        </w:rPr>
        <w:t>.</w:t>
      </w:r>
    </w:p>
    <w:p w:rsidR="00947DFB" w:rsidRPr="00733B25" w:rsidRDefault="00947DFB" w:rsidP="00947DFB">
      <w:pPr>
        <w:spacing w:after="120" w:line="240" w:lineRule="auto"/>
        <w:ind w:left="425" w:hanging="425"/>
        <w:rPr>
          <w:szCs w:val="22"/>
        </w:rPr>
      </w:pPr>
      <w:r w:rsidRPr="00733B25">
        <w:rPr>
          <w:b/>
          <w:szCs w:val="22"/>
        </w:rPr>
        <w:t>Christie M</w:t>
      </w:r>
      <w:r w:rsidRPr="00733B25">
        <w:rPr>
          <w:szCs w:val="22"/>
        </w:rPr>
        <w:t>, Hyde T, Jenkins P, Leitch M, Lyons N, Moore-Colyer R and Warren J</w:t>
      </w:r>
      <w:bookmarkStart w:id="4" w:name="_Toc76183461"/>
      <w:bookmarkStart w:id="5" w:name="_Toc76183799"/>
      <w:bookmarkStart w:id="6" w:name="_Toc76803575"/>
      <w:bookmarkStart w:id="7" w:name="_Toc76803661"/>
      <w:bookmarkStart w:id="8" w:name="_Toc76889125"/>
      <w:r w:rsidRPr="00733B25">
        <w:rPr>
          <w:szCs w:val="22"/>
        </w:rPr>
        <w:t xml:space="preserve">. (2004). </w:t>
      </w:r>
      <w:r w:rsidRPr="00733B25">
        <w:rPr>
          <w:i/>
          <w:szCs w:val="22"/>
        </w:rPr>
        <w:t xml:space="preserve">The Genetic Resources of Traditional Welsh </w:t>
      </w:r>
      <w:bookmarkEnd w:id="4"/>
      <w:bookmarkEnd w:id="5"/>
      <w:bookmarkEnd w:id="6"/>
      <w:bookmarkEnd w:id="7"/>
      <w:bookmarkEnd w:id="8"/>
      <w:r w:rsidRPr="00733B25">
        <w:rPr>
          <w:i/>
          <w:szCs w:val="22"/>
        </w:rPr>
        <w:t xml:space="preserve">Crops. </w:t>
      </w:r>
      <w:r w:rsidRPr="00733B25">
        <w:rPr>
          <w:szCs w:val="22"/>
        </w:rPr>
        <w:t xml:space="preserve">CCW: </w:t>
      </w:r>
      <w:smartTag w:uri="urn:schemas-microsoft-com:office:smarttags" w:element="City">
        <w:smartTag w:uri="urn:schemas-microsoft-com:office:smarttags" w:element="place">
          <w:r w:rsidRPr="00733B25">
            <w:rPr>
              <w:szCs w:val="22"/>
            </w:rPr>
            <w:t>Bangor</w:t>
          </w:r>
        </w:smartTag>
      </w:smartTag>
    </w:p>
    <w:p w:rsidR="007530EA" w:rsidRPr="00733B25" w:rsidRDefault="007530EA" w:rsidP="0032768D">
      <w:pPr>
        <w:spacing w:after="120" w:line="240" w:lineRule="auto"/>
        <w:ind w:left="425" w:hanging="425"/>
      </w:pPr>
      <w:r w:rsidRPr="00733B25">
        <w:t xml:space="preserve">Hyde T, Lyons N and </w:t>
      </w:r>
      <w:r w:rsidRPr="00733B25">
        <w:rPr>
          <w:b/>
        </w:rPr>
        <w:t xml:space="preserve">Christie M </w:t>
      </w:r>
      <w:r w:rsidRPr="00733B25">
        <w:t xml:space="preserve">(2004). An audit of human resource training needs in Ceredigion. </w:t>
      </w:r>
      <w:proofErr w:type="spellStart"/>
      <w:r w:rsidRPr="00733B25">
        <w:t>Antur</w:t>
      </w:r>
      <w:proofErr w:type="spellEnd"/>
      <w:r w:rsidRPr="00733B25">
        <w:t xml:space="preserve"> </w:t>
      </w:r>
      <w:proofErr w:type="spellStart"/>
      <w:r w:rsidRPr="00733B25">
        <w:t>Teifi</w:t>
      </w:r>
      <w:proofErr w:type="spellEnd"/>
      <w:r w:rsidRPr="00733B25">
        <w:t>: Aberystwyth</w:t>
      </w:r>
    </w:p>
    <w:p w:rsidR="00FC7AA8" w:rsidRPr="00733B25" w:rsidRDefault="00FC7AA8" w:rsidP="0032768D">
      <w:pPr>
        <w:spacing w:after="120" w:line="240" w:lineRule="auto"/>
        <w:ind w:left="425" w:hanging="425"/>
        <w:rPr>
          <w:i/>
        </w:rPr>
      </w:pPr>
      <w:proofErr w:type="spellStart"/>
      <w:r w:rsidRPr="00733B25">
        <w:t>Bickerton</w:t>
      </w:r>
      <w:proofErr w:type="spellEnd"/>
      <w:r w:rsidRPr="00733B25">
        <w:t xml:space="preserve"> L, </w:t>
      </w:r>
      <w:r w:rsidRPr="00733B25">
        <w:rPr>
          <w:b/>
        </w:rPr>
        <w:t xml:space="preserve">Christie M </w:t>
      </w:r>
      <w:r w:rsidRPr="00733B25">
        <w:t xml:space="preserve">and Matthews J (2004) </w:t>
      </w:r>
      <w:r w:rsidRPr="00733B25">
        <w:rPr>
          <w:i/>
        </w:rPr>
        <w:t>Economic Benefit of Community Buildings</w:t>
      </w:r>
      <w:r w:rsidRPr="00733B25">
        <w:t>.</w:t>
      </w:r>
      <w:r w:rsidR="000C2BDC" w:rsidRPr="00733B25">
        <w:t xml:space="preserve"> Powys Association of Voluntary Organisations: </w:t>
      </w:r>
      <w:proofErr w:type="spellStart"/>
      <w:r w:rsidR="000C2BDC" w:rsidRPr="00733B25">
        <w:t>Llandrindod</w:t>
      </w:r>
      <w:proofErr w:type="spellEnd"/>
      <w:r w:rsidR="000C2BDC" w:rsidRPr="00733B25">
        <w:t xml:space="preserve"> Wells</w:t>
      </w:r>
    </w:p>
    <w:p w:rsidR="006720E0" w:rsidRPr="00733B25" w:rsidRDefault="006720E0" w:rsidP="006720E0">
      <w:pPr>
        <w:spacing w:after="120" w:line="240" w:lineRule="auto"/>
        <w:ind w:left="426" w:hanging="426"/>
        <w:rPr>
          <w:b/>
          <w:bCs/>
        </w:rPr>
      </w:pPr>
      <w:r w:rsidRPr="00733B25">
        <w:rPr>
          <w:b/>
          <w:bCs/>
        </w:rPr>
        <w:t xml:space="preserve">Christie M </w:t>
      </w:r>
      <w:r w:rsidRPr="00733B25">
        <w:rPr>
          <w:bCs/>
        </w:rPr>
        <w:t xml:space="preserve">and Matthews J (2003). </w:t>
      </w:r>
      <w:r w:rsidRPr="00733B25">
        <w:rPr>
          <w:bCs/>
          <w:i/>
        </w:rPr>
        <w:t>The economic and social value of walking in England</w:t>
      </w:r>
      <w:r w:rsidRPr="00733B25">
        <w:rPr>
          <w:bCs/>
        </w:rPr>
        <w:t xml:space="preserve">. The Ramblers Association: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London</w:t>
          </w:r>
        </w:smartTag>
      </w:smartTag>
    </w:p>
    <w:p w:rsidR="005E4216" w:rsidRPr="00733B25" w:rsidRDefault="005E4216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>, Warren J, Hanley N, Murphy K and Wright R (200</w:t>
      </w:r>
      <w:r w:rsidR="00FC7AA8" w:rsidRPr="00733B25">
        <w:rPr>
          <w:bCs/>
        </w:rPr>
        <w:t>3</w:t>
      </w:r>
      <w:r w:rsidRPr="00733B25">
        <w:rPr>
          <w:bCs/>
        </w:rPr>
        <w:t xml:space="preserve">). </w:t>
      </w:r>
      <w:r w:rsidRPr="00733B25">
        <w:rPr>
          <w:bCs/>
          <w:i/>
        </w:rPr>
        <w:t>Developing measures for valuing changes in biodiversity: Phase 1 a review of relevant ecological and economic literature.</w:t>
      </w:r>
      <w:r w:rsidRPr="00733B25">
        <w:rPr>
          <w:bCs/>
        </w:rPr>
        <w:t xml:space="preserve"> DEFRA: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London</w:t>
          </w:r>
        </w:smartTag>
      </w:smartTag>
      <w:r w:rsidRPr="00733B25">
        <w:rPr>
          <w:bCs/>
        </w:rPr>
        <w:t>.</w:t>
      </w:r>
    </w:p>
    <w:p w:rsidR="00E01624" w:rsidRPr="00733B25" w:rsidRDefault="00E01624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>, Warren J, Hanley N, Murphy K and Wright R (200</w:t>
      </w:r>
      <w:r w:rsidR="00FC7AA8" w:rsidRPr="00733B25">
        <w:rPr>
          <w:bCs/>
        </w:rPr>
        <w:t>3</w:t>
      </w:r>
      <w:r w:rsidRPr="00733B25">
        <w:rPr>
          <w:bCs/>
        </w:rPr>
        <w:t xml:space="preserve">). </w:t>
      </w:r>
      <w:r w:rsidRPr="00733B25">
        <w:rPr>
          <w:bCs/>
          <w:i/>
        </w:rPr>
        <w:t>Developing measures for valuing changes in biodiversity: Phase 2 report</w:t>
      </w:r>
      <w:r w:rsidRPr="00733B25">
        <w:rPr>
          <w:bCs/>
        </w:rPr>
        <w:t xml:space="preserve">. DEFRA: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London</w:t>
          </w:r>
        </w:smartTag>
      </w:smartTag>
      <w:r w:rsidRPr="00733B25">
        <w:rPr>
          <w:bCs/>
        </w:rPr>
        <w:t>.</w:t>
      </w:r>
    </w:p>
    <w:p w:rsidR="001F32CE" w:rsidRPr="00733B25" w:rsidRDefault="007A79C4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Munday M, Roberts A,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 and Midmore P (2002). </w:t>
      </w:r>
      <w:r w:rsidRPr="00733B25">
        <w:rPr>
          <w:bCs/>
          <w:i/>
        </w:rPr>
        <w:t>Developing an Index of Sustainable Economic Welfare in Wales.</w:t>
      </w:r>
      <w:r w:rsidRPr="00733B25">
        <w:rPr>
          <w:bCs/>
        </w:rPr>
        <w:t xml:space="preserve">  CCW: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</w:p>
    <w:p w:rsidR="00D379C6" w:rsidRPr="00733B25" w:rsidRDefault="00D379C6" w:rsidP="00D379C6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Powell J and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 (2002) </w:t>
      </w:r>
      <w:r w:rsidRPr="00733B25">
        <w:rPr>
          <w:bCs/>
          <w:i/>
        </w:rPr>
        <w:t>Maximising the economic benefit of the new right of access</w:t>
      </w:r>
      <w:r w:rsidRPr="00733B25">
        <w:rPr>
          <w:bCs/>
        </w:rPr>
        <w:t xml:space="preserve">.  CCW: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  <w:r w:rsidRPr="00733B25">
        <w:rPr>
          <w:bCs/>
        </w:rPr>
        <w:t>.</w:t>
      </w:r>
    </w:p>
    <w:p w:rsidR="001F32CE" w:rsidRPr="00733B25" w:rsidRDefault="007A79C4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Scott A and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 (2002) </w:t>
      </w:r>
      <w:r w:rsidRPr="00733B25">
        <w:rPr>
          <w:bCs/>
          <w:i/>
        </w:rPr>
        <w:t>Charging for conservation: v</w:t>
      </w:r>
      <w:r w:rsidR="001F32CE" w:rsidRPr="00733B25">
        <w:rPr>
          <w:bCs/>
          <w:i/>
        </w:rPr>
        <w:t>isitor payback</w:t>
      </w:r>
      <w:r w:rsidRPr="00733B25">
        <w:rPr>
          <w:bCs/>
        </w:rPr>
        <w:t xml:space="preserve">.  CCW: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>, Midmore P and Scott (</w:t>
      </w:r>
      <w:r w:rsidR="00134C47" w:rsidRPr="00733B25">
        <w:rPr>
          <w:bCs/>
        </w:rPr>
        <w:t>2002</w:t>
      </w:r>
      <w:r w:rsidRPr="00733B25">
        <w:rPr>
          <w:bCs/>
        </w:rPr>
        <w:t xml:space="preserve">) </w:t>
      </w:r>
      <w:r w:rsidRPr="00733B25">
        <w:rPr>
          <w:bCs/>
          <w:i/>
          <w:iCs/>
        </w:rPr>
        <w:t xml:space="preserve">The </w:t>
      </w:r>
      <w:r w:rsidR="00134C47" w:rsidRPr="00733B25">
        <w:rPr>
          <w:bCs/>
          <w:i/>
          <w:iCs/>
        </w:rPr>
        <w:t xml:space="preserve">implications </w:t>
      </w:r>
      <w:r w:rsidRPr="00733B25">
        <w:rPr>
          <w:bCs/>
          <w:i/>
          <w:iCs/>
        </w:rPr>
        <w:t xml:space="preserve">of </w:t>
      </w:r>
      <w:r w:rsidR="00134C47" w:rsidRPr="00733B25">
        <w:rPr>
          <w:bCs/>
          <w:i/>
          <w:iCs/>
        </w:rPr>
        <w:t xml:space="preserve">foot and mouth disease on agricultural restructuring in </w:t>
      </w:r>
      <w:smartTag w:uri="urn:schemas-microsoft-com:office:smarttags" w:element="place">
        <w:smartTag w:uri="urn:schemas-microsoft-com:office:smarttags" w:element="country-region">
          <w:r w:rsidR="00134C47" w:rsidRPr="00733B25">
            <w:rPr>
              <w:bCs/>
              <w:i/>
              <w:iCs/>
            </w:rPr>
            <w:t>Wales</w:t>
          </w:r>
        </w:smartTag>
      </w:smartTag>
      <w:r w:rsidRPr="00733B25">
        <w:rPr>
          <w:bCs/>
          <w:i/>
          <w:iCs/>
        </w:rPr>
        <w:t>.  CCW</w:t>
      </w:r>
      <w:r w:rsidRPr="00733B25">
        <w:rPr>
          <w:bCs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</w:p>
    <w:p w:rsidR="00D379C6" w:rsidRPr="00733B25" w:rsidRDefault="00D379C6" w:rsidP="00D379C6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Christie, M</w:t>
      </w:r>
      <w:r w:rsidRPr="00733B25">
        <w:rPr>
          <w:bCs/>
        </w:rPr>
        <w:t xml:space="preserve">, </w:t>
      </w:r>
      <w:proofErr w:type="spellStart"/>
      <w:r w:rsidRPr="00733B25">
        <w:rPr>
          <w:bCs/>
        </w:rPr>
        <w:t>Youell</w:t>
      </w:r>
      <w:proofErr w:type="spellEnd"/>
      <w:r w:rsidRPr="00733B25">
        <w:rPr>
          <w:bCs/>
        </w:rPr>
        <w:t xml:space="preserve"> R, and Midmore (2002).  </w:t>
      </w:r>
      <w:r w:rsidRPr="00733B25">
        <w:rPr>
          <w:bCs/>
          <w:i/>
          <w:iCs/>
        </w:rPr>
        <w:t xml:space="preserve">Review of the extent and impact of FMD in </w:t>
      </w:r>
      <w:smartTag w:uri="urn:schemas-microsoft-com:office:smarttags" w:element="country-region">
        <w:smartTag w:uri="urn:schemas-microsoft-com:office:smarttags" w:element="place">
          <w:r w:rsidRPr="00733B25">
            <w:rPr>
              <w:bCs/>
              <w:i/>
              <w:iCs/>
            </w:rPr>
            <w:t>Wales</w:t>
          </w:r>
        </w:smartTag>
      </w:smartTag>
      <w:r w:rsidRPr="00733B25">
        <w:rPr>
          <w:bCs/>
          <w:i/>
          <w:iCs/>
        </w:rPr>
        <w:t>: Summary of existing research.</w:t>
      </w:r>
      <w:r w:rsidRPr="00733B25">
        <w:rPr>
          <w:bCs/>
        </w:rPr>
        <w:t xml:space="preserve"> CCW: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Midmore P,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, Scott A and </w:t>
      </w:r>
      <w:proofErr w:type="spellStart"/>
      <w:r w:rsidRPr="00733B25">
        <w:rPr>
          <w:bCs/>
        </w:rPr>
        <w:t>Youell</w:t>
      </w:r>
      <w:proofErr w:type="spellEnd"/>
      <w:r w:rsidRPr="00733B25">
        <w:rPr>
          <w:bCs/>
        </w:rPr>
        <w:t xml:space="preserve"> R (200</w:t>
      </w:r>
      <w:r w:rsidR="00134C47" w:rsidRPr="00733B25">
        <w:rPr>
          <w:bCs/>
        </w:rPr>
        <w:t>2</w:t>
      </w:r>
      <w:r w:rsidRPr="00733B25">
        <w:rPr>
          <w:bCs/>
        </w:rPr>
        <w:t xml:space="preserve">).  </w:t>
      </w:r>
      <w:r w:rsidRPr="00733B25">
        <w:rPr>
          <w:bCs/>
          <w:i/>
          <w:iCs/>
        </w:rPr>
        <w:t>Report of a survey of key informants on the impact of FMD on agricultural structures</w:t>
      </w:r>
      <w:r w:rsidRPr="00733B25">
        <w:rPr>
          <w:bCs/>
        </w:rPr>
        <w:t xml:space="preserve">.  CCW: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Scott A,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 and Midmore (200</w:t>
      </w:r>
      <w:r w:rsidR="00134C47" w:rsidRPr="00733B25">
        <w:rPr>
          <w:bCs/>
        </w:rPr>
        <w:t>2</w:t>
      </w:r>
      <w:r w:rsidRPr="00733B25">
        <w:rPr>
          <w:bCs/>
        </w:rPr>
        <w:t xml:space="preserve">) </w:t>
      </w:r>
      <w:r w:rsidRPr="00733B25">
        <w:rPr>
          <w:bCs/>
          <w:i/>
          <w:iCs/>
        </w:rPr>
        <w:t xml:space="preserve">The impact of FMD on rural communities in </w:t>
      </w:r>
      <w:smartTag w:uri="urn:schemas-microsoft-com:office:smarttags" w:element="place">
        <w:smartTag w:uri="urn:schemas-microsoft-com:office:smarttags" w:element="country-region">
          <w:r w:rsidRPr="00733B25">
            <w:rPr>
              <w:bCs/>
              <w:i/>
              <w:iCs/>
            </w:rPr>
            <w:t>Wales</w:t>
          </w:r>
        </w:smartTag>
      </w:smartTag>
      <w:r w:rsidRPr="00733B25">
        <w:rPr>
          <w:bCs/>
          <w:i/>
          <w:iCs/>
        </w:rPr>
        <w:t>.</w:t>
      </w:r>
      <w:r w:rsidRPr="00733B25">
        <w:rPr>
          <w:bCs/>
        </w:rPr>
        <w:t xml:space="preserve"> CCW: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</w:p>
    <w:p w:rsidR="006768C1" w:rsidRPr="00733B25" w:rsidRDefault="006768C1">
      <w:pPr>
        <w:spacing w:after="120" w:line="240" w:lineRule="auto"/>
        <w:ind w:left="426" w:hanging="426"/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(2001). </w:t>
      </w:r>
      <w:r w:rsidRPr="00733B25">
        <w:rPr>
          <w:i/>
          <w:iCs/>
        </w:rPr>
        <w:t>Does money still make the Welsh countryside go round</w:t>
      </w:r>
      <w:r w:rsidRPr="00733B25">
        <w:t xml:space="preserve">?  A report to WWF on how Welsh farmers are coping with the currently crisis in agriculture.  WWF-UK: </w:t>
      </w:r>
      <w:smartTag w:uri="urn:schemas-microsoft-com:office:smarttags" w:element="City">
        <w:smartTag w:uri="urn:schemas-microsoft-com:office:smarttags" w:element="place">
          <w:r w:rsidRPr="00733B25">
            <w:t>London</w:t>
          </w:r>
        </w:smartTag>
      </w:smartTag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Cs/>
          <w:iCs/>
        </w:rPr>
        <w:t xml:space="preserve">Midmore P, Matthews J and </w:t>
      </w:r>
      <w:r w:rsidRPr="00733B25">
        <w:rPr>
          <w:b/>
          <w:bCs/>
          <w:iCs/>
        </w:rPr>
        <w:t>Christie</w:t>
      </w:r>
      <w:r w:rsidRPr="00733B25">
        <w:rPr>
          <w:b/>
          <w:bCs/>
        </w:rPr>
        <w:t xml:space="preserve"> M</w:t>
      </w:r>
      <w:r w:rsidRPr="00733B25">
        <w:rPr>
          <w:bCs/>
        </w:rPr>
        <w:t xml:space="preserve"> (2000) </w:t>
      </w:r>
      <w:r w:rsidRPr="00733B25">
        <w:rPr>
          <w:bCs/>
          <w:i/>
          <w:iCs/>
        </w:rPr>
        <w:t xml:space="preserve">Monitoring Sustainable Development in Wales: a Pilot Index of Sustainable Economic Welfare. </w:t>
      </w:r>
      <w:r w:rsidRPr="00733B25">
        <w:rPr>
          <w:bCs/>
        </w:rPr>
        <w:t xml:space="preserve">Working Paper No. 11.  Welsh Institute of Rural Studies: Aberystwyth </w:t>
      </w:r>
    </w:p>
    <w:p w:rsidR="006768C1" w:rsidRPr="00733B25" w:rsidRDefault="006768C1">
      <w:pPr>
        <w:spacing w:after="120" w:line="240" w:lineRule="auto"/>
        <w:ind w:left="426" w:hanging="426"/>
        <w:rPr>
          <w:bCs/>
          <w:i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and Adams S (2000).  </w:t>
      </w:r>
      <w:r w:rsidRPr="00733B25">
        <w:rPr>
          <w:bCs/>
          <w:i/>
          <w:iCs/>
        </w:rPr>
        <w:t>Making the case for increasing countryside spend on Agri-environmental programmes</w:t>
      </w:r>
      <w:r w:rsidRPr="00733B25">
        <w:rPr>
          <w:bCs/>
        </w:rPr>
        <w:t xml:space="preserve">.  WWF-UK: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London</w:t>
          </w:r>
        </w:smartTag>
      </w:smartTag>
      <w:r w:rsidRPr="00733B25">
        <w:rPr>
          <w:bCs/>
        </w:rPr>
        <w:t>.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 xml:space="preserve">Christie </w:t>
      </w:r>
      <w:r w:rsidR="00A53406" w:rsidRPr="00733B25">
        <w:rPr>
          <w:b/>
          <w:bCs/>
        </w:rPr>
        <w:t>M</w:t>
      </w:r>
      <w:r w:rsidRPr="00733B25">
        <w:rPr>
          <w:bCs/>
        </w:rPr>
        <w:t xml:space="preserve">, Keirle I and Scott A (1998).  </w:t>
      </w:r>
      <w:r w:rsidRPr="00733B25">
        <w:rPr>
          <w:bCs/>
          <w:i/>
        </w:rPr>
        <w:t>The economic impact of Welsh National Nature Reserves</w:t>
      </w:r>
      <w:r w:rsidRPr="00733B25">
        <w:rPr>
          <w:bCs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  <w:r w:rsidRPr="00733B25">
        <w:rPr>
          <w:bCs/>
        </w:rPr>
        <w:t xml:space="preserve">: CCW. 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Keirle I,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 and Scott A (1998). </w:t>
      </w:r>
      <w:r w:rsidRPr="00733B25">
        <w:rPr>
          <w:bCs/>
          <w:i/>
        </w:rPr>
        <w:t>An evaluation of interpretation of Welsh National Nature Reserves</w:t>
      </w:r>
      <w:r w:rsidRPr="00733B25">
        <w:rPr>
          <w:bCs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  <w:r w:rsidRPr="00733B25">
        <w:rPr>
          <w:bCs/>
        </w:rPr>
        <w:t>: CCW.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Scott A,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 and Keirle I (1998). </w:t>
      </w:r>
      <w:r w:rsidRPr="00733B25">
        <w:rPr>
          <w:bCs/>
          <w:i/>
        </w:rPr>
        <w:t>Recreational use of Welsh National Nature Reserves</w:t>
      </w:r>
      <w:r w:rsidRPr="00733B25">
        <w:rPr>
          <w:bCs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  <w:r w:rsidRPr="00733B25">
        <w:rPr>
          <w:bCs/>
        </w:rPr>
        <w:t>: CCW.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Keirle I and Scott A (1998).  </w:t>
      </w:r>
      <w:r w:rsidRPr="00733B25">
        <w:rPr>
          <w:bCs/>
          <w:i/>
        </w:rPr>
        <w:t>The effectiveness of interpretation, it’s economic impact and recreational use of National Nature Reserves in Wales</w:t>
      </w:r>
      <w:r w:rsidRPr="00733B25">
        <w:rPr>
          <w:bCs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Bangor</w:t>
          </w:r>
        </w:smartTag>
      </w:smartTag>
      <w:r w:rsidRPr="00733B25">
        <w:rPr>
          <w:bCs/>
        </w:rPr>
        <w:t>: CCW.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(1992) </w:t>
      </w:r>
      <w:r w:rsidRPr="00733B25">
        <w:rPr>
          <w:bCs/>
          <w:i/>
        </w:rPr>
        <w:t>Understanding Accounts for Fish Farmers - A Distance Learning Workbook</w:t>
      </w:r>
      <w:r w:rsidRPr="00733B25">
        <w:rPr>
          <w:bCs/>
        </w:rPr>
        <w:t xml:space="preserve">. </w:t>
      </w:r>
      <w:smartTag w:uri="urn:schemas-microsoft-com:office:smarttags" w:element="place">
        <w:smartTag w:uri="urn:schemas-microsoft-com:office:smarttags" w:element="PlaceType">
          <w:r w:rsidRPr="00733B25">
            <w:rPr>
              <w:bCs/>
            </w:rPr>
            <w:t>University</w:t>
          </w:r>
        </w:smartTag>
        <w:r w:rsidRPr="00733B25">
          <w:rPr>
            <w:bCs/>
          </w:rPr>
          <w:t xml:space="preserve"> of </w:t>
        </w:r>
        <w:smartTag w:uri="urn:schemas-microsoft-com:office:smarttags" w:element="PlaceName">
          <w:r w:rsidRPr="00733B25">
            <w:rPr>
              <w:bCs/>
            </w:rPr>
            <w:t>Aberdeen</w:t>
          </w:r>
        </w:smartTag>
      </w:smartTag>
      <w:r w:rsidRPr="00733B25">
        <w:rPr>
          <w:bCs/>
        </w:rPr>
        <w:t>: EC Funded FORCE Project.</w:t>
      </w:r>
    </w:p>
    <w:p w:rsidR="009D42F0" w:rsidRDefault="009D42F0">
      <w:pPr>
        <w:spacing w:after="120" w:line="240" w:lineRule="auto"/>
        <w:rPr>
          <w:b/>
          <w:bCs/>
          <w:sz w:val="24"/>
        </w:rPr>
      </w:pPr>
    </w:p>
    <w:p w:rsidR="003F4A71" w:rsidRPr="00733B25" w:rsidRDefault="003F4A71">
      <w:pPr>
        <w:spacing w:after="120" w:line="240" w:lineRule="auto"/>
        <w:rPr>
          <w:b/>
          <w:bCs/>
          <w:sz w:val="24"/>
        </w:rPr>
      </w:pPr>
    </w:p>
    <w:p w:rsidR="00901AD9" w:rsidRDefault="00901AD9">
      <w:pPr>
        <w:spacing w:line="24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6768C1" w:rsidRPr="00733B25" w:rsidRDefault="006768C1" w:rsidP="00901AD9">
      <w:pPr>
        <w:spacing w:after="120" w:line="240" w:lineRule="auto"/>
        <w:jc w:val="center"/>
        <w:rPr>
          <w:b/>
          <w:bCs/>
          <w:sz w:val="24"/>
        </w:rPr>
      </w:pPr>
      <w:r w:rsidRPr="00733B25">
        <w:rPr>
          <w:b/>
          <w:bCs/>
          <w:sz w:val="24"/>
        </w:rPr>
        <w:t>Academic papers presented at conferences</w:t>
      </w:r>
    </w:p>
    <w:p w:rsidR="002B36B9" w:rsidRDefault="002B36B9" w:rsidP="00281D4A">
      <w:pPr>
        <w:spacing w:line="240" w:lineRule="auto"/>
        <w:ind w:left="425" w:hanging="425"/>
        <w:jc w:val="left"/>
        <w:rPr>
          <w:b/>
          <w:szCs w:val="24"/>
        </w:rPr>
      </w:pPr>
      <w:r>
        <w:rPr>
          <w:b/>
          <w:szCs w:val="24"/>
        </w:rPr>
        <w:t xml:space="preserve">Christie, M </w:t>
      </w:r>
      <w:r w:rsidRPr="002B36B9">
        <w:rPr>
          <w:i/>
          <w:szCs w:val="24"/>
        </w:rPr>
        <w:t>Valuation of ecosystem services: sharing experiences</w:t>
      </w:r>
      <w:r w:rsidRPr="002B36B9">
        <w:rPr>
          <w:szCs w:val="24"/>
        </w:rPr>
        <w:t>. Keynote presentation at the UNEP workshop ‘Valuation of Ecosystem Services in Practice: Lessons Learned from Africa and Asia’</w:t>
      </w:r>
      <w:r>
        <w:rPr>
          <w:szCs w:val="24"/>
        </w:rPr>
        <w:t>.</w:t>
      </w:r>
      <w:r w:rsidRPr="002B36B9">
        <w:rPr>
          <w:szCs w:val="24"/>
        </w:rPr>
        <w:t xml:space="preserve"> Nairobi, Kenya. 10-11 October 2011.</w:t>
      </w:r>
    </w:p>
    <w:p w:rsidR="00A80619" w:rsidRPr="00525D0A" w:rsidRDefault="000D16C2" w:rsidP="00281D4A">
      <w:pPr>
        <w:spacing w:line="240" w:lineRule="auto"/>
        <w:ind w:left="425" w:hanging="425"/>
        <w:jc w:val="left"/>
        <w:rPr>
          <w:szCs w:val="24"/>
        </w:rPr>
      </w:pPr>
      <w:r>
        <w:rPr>
          <w:b/>
          <w:szCs w:val="24"/>
        </w:rPr>
        <w:t xml:space="preserve">Christie, M. </w:t>
      </w:r>
      <w:r w:rsidRPr="000D16C2">
        <w:rPr>
          <w:i/>
          <w:szCs w:val="24"/>
        </w:rPr>
        <w:t>TEEB in the UK</w:t>
      </w:r>
      <w:r>
        <w:rPr>
          <w:i/>
          <w:szCs w:val="24"/>
        </w:rPr>
        <w:t xml:space="preserve">. </w:t>
      </w:r>
      <w:proofErr w:type="gramStart"/>
      <w:r w:rsidRPr="00525D0A">
        <w:rPr>
          <w:szCs w:val="24"/>
        </w:rPr>
        <w:t xml:space="preserve">Ecosystem Service Partnership conference, </w:t>
      </w:r>
      <w:proofErr w:type="spellStart"/>
      <w:r w:rsidRPr="00525D0A">
        <w:rPr>
          <w:szCs w:val="24"/>
        </w:rPr>
        <w:t>Wageningen</w:t>
      </w:r>
      <w:proofErr w:type="spellEnd"/>
      <w:r w:rsidRPr="00525D0A">
        <w:rPr>
          <w:szCs w:val="24"/>
        </w:rPr>
        <w:t>, 4 – 7 October 2011.</w:t>
      </w:r>
      <w:proofErr w:type="gramEnd"/>
    </w:p>
    <w:p w:rsidR="000D16C2" w:rsidRPr="000D16C2" w:rsidRDefault="000D16C2" w:rsidP="002B36B9">
      <w:pPr>
        <w:spacing w:after="60" w:line="240" w:lineRule="auto"/>
        <w:ind w:left="426" w:hanging="426"/>
        <w:jc w:val="left"/>
        <w:rPr>
          <w:szCs w:val="24"/>
        </w:rPr>
      </w:pPr>
      <w:proofErr w:type="gramStart"/>
      <w:r>
        <w:rPr>
          <w:b/>
          <w:szCs w:val="24"/>
        </w:rPr>
        <w:t>Christie, M</w:t>
      </w:r>
      <w:r w:rsidR="002B36B9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2B36B9" w:rsidRPr="002B36B9">
        <w:rPr>
          <w:i/>
          <w:szCs w:val="24"/>
        </w:rPr>
        <w:t>Module 1.1</w:t>
      </w:r>
      <w:r w:rsidRPr="002B36B9">
        <w:rPr>
          <w:i/>
          <w:szCs w:val="24"/>
        </w:rPr>
        <w:t xml:space="preserve">Rational for the economics of ecosystems and biodiversity; </w:t>
      </w:r>
      <w:r w:rsidR="002B36B9" w:rsidRPr="002B36B9">
        <w:rPr>
          <w:i/>
          <w:szCs w:val="24"/>
        </w:rPr>
        <w:t xml:space="preserve">Module </w:t>
      </w:r>
      <w:r w:rsidRPr="002B36B9">
        <w:rPr>
          <w:i/>
          <w:szCs w:val="24"/>
        </w:rPr>
        <w:t>2.1 Introduction to the TEEB study</w:t>
      </w:r>
      <w:r w:rsidR="002B36B9" w:rsidRPr="002B36B9">
        <w:rPr>
          <w:i/>
          <w:szCs w:val="24"/>
        </w:rPr>
        <w:t>; Module 2.3.Valuation across stakeholders</w:t>
      </w:r>
      <w:r w:rsidRPr="002B36B9">
        <w:rPr>
          <w:i/>
          <w:szCs w:val="24"/>
        </w:rPr>
        <w:t>.</w:t>
      </w:r>
      <w:proofErr w:type="gramEnd"/>
      <w:r w:rsidRPr="002B36B9">
        <w:rPr>
          <w:i/>
          <w:szCs w:val="24"/>
        </w:rPr>
        <w:t xml:space="preserve"> </w:t>
      </w:r>
      <w:proofErr w:type="gramStart"/>
      <w:r w:rsidR="002B36B9" w:rsidRPr="002B36B9">
        <w:rPr>
          <w:i/>
          <w:szCs w:val="24"/>
        </w:rPr>
        <w:t xml:space="preserve">Module </w:t>
      </w:r>
      <w:r w:rsidR="002B36B9" w:rsidRPr="002B36B9">
        <w:rPr>
          <w:bCs/>
          <w:i/>
          <w:lang w:val="en-US"/>
        </w:rPr>
        <w:t>4.1 Strengthening indicators and accounting systems for natural capital</w:t>
      </w:r>
      <w:r w:rsidR="002B36B9">
        <w:rPr>
          <w:bCs/>
          <w:i/>
          <w:lang w:val="en-US"/>
        </w:rPr>
        <w:t>.</w:t>
      </w:r>
      <w:proofErr w:type="gramEnd"/>
      <w:r w:rsidR="002B36B9">
        <w:rPr>
          <w:bCs/>
          <w:i/>
          <w:lang w:val="en-US"/>
        </w:rPr>
        <w:t xml:space="preserve"> </w:t>
      </w:r>
      <w:r w:rsidRPr="000D16C2">
        <w:rPr>
          <w:szCs w:val="24"/>
        </w:rPr>
        <w:t>UNEP</w:t>
      </w:r>
      <w:r>
        <w:rPr>
          <w:i/>
          <w:szCs w:val="24"/>
        </w:rPr>
        <w:t xml:space="preserve"> </w:t>
      </w:r>
      <w:r w:rsidRPr="000D16C2">
        <w:rPr>
          <w:szCs w:val="24"/>
        </w:rPr>
        <w:t>Capacity building training course for the Caribbean and Latin America on the elaboration of studies at the country level on the economics of ecosystems and biodiversity (TEEB). Trinidad</w:t>
      </w:r>
      <w:r w:rsidR="001A3552">
        <w:rPr>
          <w:szCs w:val="24"/>
        </w:rPr>
        <w:t>,</w:t>
      </w:r>
      <w:r w:rsidRPr="000D16C2">
        <w:rPr>
          <w:szCs w:val="24"/>
        </w:rPr>
        <w:t xml:space="preserve"> 28 –</w:t>
      </w:r>
      <w:r w:rsidR="002B36B9">
        <w:rPr>
          <w:szCs w:val="24"/>
        </w:rPr>
        <w:t xml:space="preserve"> 31 March 201</w:t>
      </w:r>
      <w:r w:rsidRPr="000D16C2">
        <w:rPr>
          <w:szCs w:val="24"/>
        </w:rPr>
        <w:t xml:space="preserve">1. </w:t>
      </w:r>
    </w:p>
    <w:p w:rsidR="002B36B9" w:rsidRPr="002B36B9" w:rsidRDefault="002B36B9" w:rsidP="00281D4A">
      <w:pPr>
        <w:spacing w:line="240" w:lineRule="auto"/>
        <w:ind w:left="425" w:hanging="425"/>
        <w:jc w:val="left"/>
        <w:rPr>
          <w:szCs w:val="24"/>
        </w:rPr>
      </w:pPr>
      <w:r>
        <w:rPr>
          <w:b/>
          <w:szCs w:val="24"/>
        </w:rPr>
        <w:t>Christie, M</w:t>
      </w:r>
      <w:r>
        <w:rPr>
          <w:szCs w:val="24"/>
        </w:rPr>
        <w:t xml:space="preserve"> ‘</w:t>
      </w:r>
      <w:r w:rsidRPr="002B36B9">
        <w:rPr>
          <w:i/>
          <w:szCs w:val="24"/>
        </w:rPr>
        <w:t>Research showcase’: economic valuation of ecosystem services and biodiversity: UK and international case studies</w:t>
      </w:r>
      <w:r>
        <w:rPr>
          <w:szCs w:val="24"/>
        </w:rPr>
        <w:t xml:space="preserve">. </w:t>
      </w:r>
      <w:proofErr w:type="gramStart"/>
      <w:r>
        <w:rPr>
          <w:szCs w:val="24"/>
        </w:rPr>
        <w:t>BEAA Ecosystem Service conference, Cardiff, 21-23 June 2011.</w:t>
      </w:r>
      <w:proofErr w:type="gramEnd"/>
    </w:p>
    <w:p w:rsidR="002B36B9" w:rsidRDefault="002B36B9" w:rsidP="002B36B9">
      <w:pPr>
        <w:spacing w:line="240" w:lineRule="auto"/>
        <w:ind w:left="425" w:hanging="425"/>
        <w:jc w:val="left"/>
        <w:rPr>
          <w:szCs w:val="24"/>
        </w:rPr>
      </w:pPr>
      <w:r>
        <w:rPr>
          <w:b/>
          <w:szCs w:val="24"/>
        </w:rPr>
        <w:t>Christie, M</w:t>
      </w:r>
      <w:r>
        <w:rPr>
          <w:szCs w:val="24"/>
        </w:rPr>
        <w:t xml:space="preserve"> ‘</w:t>
      </w:r>
      <w:r w:rsidRPr="002B36B9">
        <w:rPr>
          <w:i/>
          <w:szCs w:val="24"/>
        </w:rPr>
        <w:t>Putting the Ecosystems Approach into Practice in Wales: Valuation tools</w:t>
      </w:r>
      <w:r>
        <w:rPr>
          <w:szCs w:val="24"/>
        </w:rPr>
        <w:t xml:space="preserve">’. </w:t>
      </w:r>
      <w:proofErr w:type="gramStart"/>
      <w:r>
        <w:rPr>
          <w:szCs w:val="24"/>
        </w:rPr>
        <w:t>BEAA Ecosystem Service conference, Cardiff, 21-23 June 2011.</w:t>
      </w:r>
      <w:proofErr w:type="gramEnd"/>
    </w:p>
    <w:p w:rsidR="004C6D96" w:rsidRPr="004C6D96" w:rsidRDefault="004C6D96" w:rsidP="002B36B9">
      <w:pPr>
        <w:spacing w:line="240" w:lineRule="auto"/>
        <w:ind w:left="425" w:hanging="425"/>
        <w:jc w:val="left"/>
        <w:rPr>
          <w:szCs w:val="24"/>
        </w:rPr>
      </w:pPr>
      <w:proofErr w:type="gramStart"/>
      <w:r>
        <w:rPr>
          <w:b/>
          <w:szCs w:val="24"/>
        </w:rPr>
        <w:t xml:space="preserve">Christie M. </w:t>
      </w:r>
      <w:r w:rsidRPr="004C6D96">
        <w:rPr>
          <w:i/>
          <w:szCs w:val="24"/>
        </w:rPr>
        <w:t>Valuing biodiversity and ecosystem services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Biosffer</w:t>
      </w:r>
      <w:proofErr w:type="spellEnd"/>
      <w:r>
        <w:rPr>
          <w:szCs w:val="24"/>
        </w:rPr>
        <w:t xml:space="preserve"> Dyfi Biosphere Forum.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Aberystwyth.</w:t>
      </w:r>
      <w:proofErr w:type="gramEnd"/>
      <w:r>
        <w:rPr>
          <w:szCs w:val="24"/>
        </w:rPr>
        <w:t xml:space="preserve"> 18 May 2011.</w:t>
      </w:r>
    </w:p>
    <w:p w:rsidR="002B36B9" w:rsidRDefault="002B36B9" w:rsidP="002B36B9">
      <w:pPr>
        <w:spacing w:line="240" w:lineRule="auto"/>
        <w:ind w:left="425" w:hanging="425"/>
        <w:jc w:val="left"/>
        <w:rPr>
          <w:szCs w:val="24"/>
        </w:rPr>
      </w:pPr>
      <w:r>
        <w:rPr>
          <w:b/>
          <w:szCs w:val="24"/>
        </w:rPr>
        <w:t xml:space="preserve">Christie, M </w:t>
      </w:r>
      <w:r w:rsidRPr="002B36B9">
        <w:rPr>
          <w:i/>
          <w:szCs w:val="24"/>
        </w:rPr>
        <w:t>Evaluating the benefits people attain from biodiversity and ecosystem services</w:t>
      </w:r>
      <w:r w:rsidRPr="002B36B9">
        <w:rPr>
          <w:szCs w:val="24"/>
        </w:rPr>
        <w:t>. Aberystwyth University- WAG semi</w:t>
      </w:r>
      <w:r w:rsidR="004C6D96">
        <w:rPr>
          <w:szCs w:val="24"/>
        </w:rPr>
        <w:t>nar on Environmental Behaviours: Aberystwyth</w:t>
      </w:r>
      <w:r>
        <w:rPr>
          <w:b/>
          <w:szCs w:val="24"/>
        </w:rPr>
        <w:t xml:space="preserve"> </w:t>
      </w:r>
      <w:r>
        <w:rPr>
          <w:szCs w:val="24"/>
        </w:rPr>
        <w:t>13 April 2011.</w:t>
      </w:r>
    </w:p>
    <w:p w:rsidR="00FE5BB0" w:rsidRPr="00FE5BB0" w:rsidRDefault="00FE5BB0" w:rsidP="002B36B9">
      <w:pPr>
        <w:spacing w:line="240" w:lineRule="auto"/>
        <w:ind w:left="425" w:hanging="425"/>
        <w:jc w:val="left"/>
        <w:rPr>
          <w:szCs w:val="24"/>
        </w:rPr>
      </w:pPr>
      <w:r>
        <w:rPr>
          <w:b/>
          <w:szCs w:val="24"/>
        </w:rPr>
        <w:t xml:space="preserve">Christie, M, </w:t>
      </w:r>
      <w:r w:rsidRPr="00FE5BB0">
        <w:rPr>
          <w:szCs w:val="24"/>
        </w:rPr>
        <w:t>Ke</w:t>
      </w:r>
      <w:r>
        <w:rPr>
          <w:szCs w:val="24"/>
        </w:rPr>
        <w:t xml:space="preserve">nter, J, Fazey J and Hyde T. The importance of deliberation form environmental valuation in developing countries. </w:t>
      </w:r>
      <w:proofErr w:type="spellStart"/>
      <w:r>
        <w:rPr>
          <w:szCs w:val="24"/>
        </w:rPr>
        <w:t>Env</w:t>
      </w:r>
      <w:proofErr w:type="spellEnd"/>
      <w:r>
        <w:rPr>
          <w:szCs w:val="24"/>
        </w:rPr>
        <w:t xml:space="preserve"> Econ conference: London (March 2011)</w:t>
      </w:r>
    </w:p>
    <w:p w:rsidR="00B460B5" w:rsidRDefault="00B460B5" w:rsidP="00281D4A">
      <w:pPr>
        <w:spacing w:line="240" w:lineRule="auto"/>
        <w:ind w:left="425" w:hanging="425"/>
        <w:jc w:val="left"/>
        <w:rPr>
          <w:szCs w:val="24"/>
        </w:rPr>
      </w:pPr>
      <w:r>
        <w:rPr>
          <w:b/>
          <w:szCs w:val="24"/>
        </w:rPr>
        <w:t xml:space="preserve">Christie, M </w:t>
      </w:r>
      <w:r w:rsidRPr="00B460B5">
        <w:rPr>
          <w:i/>
          <w:szCs w:val="24"/>
        </w:rPr>
        <w:t>Pricing nature: Recent advances in the valuation of biodiversity and ecosystem services</w:t>
      </w:r>
      <w:r>
        <w:rPr>
          <w:szCs w:val="24"/>
        </w:rPr>
        <w:t>. Invited Seminar: Macaulay Institute (Nov 2010)</w:t>
      </w:r>
    </w:p>
    <w:p w:rsidR="00FE5BB0" w:rsidRPr="00FE5BB0" w:rsidRDefault="00FE5BB0" w:rsidP="00281D4A">
      <w:pPr>
        <w:spacing w:line="240" w:lineRule="auto"/>
        <w:ind w:left="425" w:hanging="425"/>
        <w:jc w:val="left"/>
        <w:rPr>
          <w:b/>
          <w:szCs w:val="24"/>
        </w:rPr>
      </w:pPr>
      <w:r>
        <w:rPr>
          <w:b/>
          <w:szCs w:val="24"/>
        </w:rPr>
        <w:t>Christie, M</w:t>
      </w:r>
      <w:r w:rsidRPr="00FE5BB0">
        <w:rPr>
          <w:szCs w:val="24"/>
        </w:rPr>
        <w:t>.</w:t>
      </w:r>
      <w:r>
        <w:rPr>
          <w:szCs w:val="24"/>
        </w:rPr>
        <w:t xml:space="preserve"> </w:t>
      </w:r>
      <w:r w:rsidRPr="00FE5BB0">
        <w:rPr>
          <w:i/>
          <w:szCs w:val="24"/>
        </w:rPr>
        <w:t>Can local ecosystem services valuation studies be up-scaled for use in global assessments?</w:t>
      </w:r>
      <w:r>
        <w:rPr>
          <w:b/>
          <w:szCs w:val="24"/>
        </w:rPr>
        <w:t xml:space="preserve"> </w:t>
      </w:r>
      <w:r w:rsidR="00157520" w:rsidRPr="00157520">
        <w:rPr>
          <w:szCs w:val="24"/>
        </w:rPr>
        <w:t>ACES</w:t>
      </w:r>
      <w:r w:rsidR="00157520">
        <w:rPr>
          <w:szCs w:val="24"/>
        </w:rPr>
        <w:t xml:space="preserve">: A Community on Ecosystem Services conference. </w:t>
      </w:r>
      <w:proofErr w:type="gramStart"/>
      <w:r w:rsidR="00157520">
        <w:rPr>
          <w:szCs w:val="24"/>
        </w:rPr>
        <w:t>6 – 9 December 2010, Phoenix, Arizona, USA.</w:t>
      </w:r>
      <w:proofErr w:type="gramEnd"/>
    </w:p>
    <w:p w:rsidR="00CE1C74" w:rsidRDefault="00CE1C74" w:rsidP="00281D4A">
      <w:pPr>
        <w:spacing w:line="240" w:lineRule="auto"/>
        <w:ind w:left="425" w:hanging="425"/>
        <w:jc w:val="left"/>
        <w:rPr>
          <w:szCs w:val="24"/>
        </w:rPr>
      </w:pPr>
      <w:r w:rsidRPr="00CE1C74">
        <w:rPr>
          <w:b/>
          <w:szCs w:val="24"/>
        </w:rPr>
        <w:t>Christie, M</w:t>
      </w:r>
      <w:r>
        <w:rPr>
          <w:szCs w:val="24"/>
        </w:rPr>
        <w:t xml:space="preserve"> and Warren J. </w:t>
      </w:r>
      <w:r w:rsidRPr="00CE1C74">
        <w:rPr>
          <w:i/>
          <w:szCs w:val="24"/>
        </w:rPr>
        <w:t>Flog it: A guide to valuing biodiversity</w:t>
      </w:r>
      <w:r>
        <w:rPr>
          <w:szCs w:val="24"/>
        </w:rPr>
        <w:t>. Aber Science Café. (September 2010)</w:t>
      </w:r>
    </w:p>
    <w:p w:rsidR="00CE1C74" w:rsidRDefault="00CE1C74" w:rsidP="00281D4A">
      <w:pPr>
        <w:spacing w:line="240" w:lineRule="auto"/>
        <w:ind w:left="425" w:hanging="425"/>
        <w:jc w:val="left"/>
        <w:rPr>
          <w:szCs w:val="24"/>
        </w:rPr>
      </w:pPr>
      <w:r w:rsidRPr="00CE1C74">
        <w:rPr>
          <w:b/>
          <w:szCs w:val="24"/>
        </w:rPr>
        <w:t>Christie M</w:t>
      </w:r>
      <w:r>
        <w:rPr>
          <w:szCs w:val="24"/>
        </w:rPr>
        <w:t xml:space="preserve"> </w:t>
      </w:r>
      <w:r w:rsidRPr="00CE1C74">
        <w:rPr>
          <w:i/>
          <w:szCs w:val="24"/>
        </w:rPr>
        <w:t>Economic evaluation of the benefits from the UK Biodiversity Action Plan</w:t>
      </w:r>
      <w:r>
        <w:rPr>
          <w:szCs w:val="24"/>
        </w:rPr>
        <w:t>. Natural England workshop on Ecosystem Valuation: Reading (2010)</w:t>
      </w:r>
    </w:p>
    <w:p w:rsidR="00CE1C74" w:rsidRDefault="00CE1C74" w:rsidP="00281D4A">
      <w:pPr>
        <w:spacing w:line="240" w:lineRule="auto"/>
        <w:ind w:left="425" w:hanging="425"/>
        <w:jc w:val="left"/>
        <w:rPr>
          <w:szCs w:val="24"/>
        </w:rPr>
      </w:pPr>
      <w:r w:rsidRPr="00CE1C74">
        <w:rPr>
          <w:b/>
          <w:szCs w:val="24"/>
        </w:rPr>
        <w:t>Christie M</w:t>
      </w:r>
      <w:r>
        <w:rPr>
          <w:szCs w:val="24"/>
        </w:rPr>
        <w:t xml:space="preserve"> </w:t>
      </w:r>
      <w:r w:rsidRPr="00CE1C74">
        <w:rPr>
          <w:i/>
          <w:szCs w:val="24"/>
        </w:rPr>
        <w:t>Economic evaluation of the ecosystem services benefits delivered by the UK Biodiversity Action Plan</w:t>
      </w:r>
      <w:r>
        <w:rPr>
          <w:i/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Env</w:t>
      </w:r>
      <w:proofErr w:type="spellEnd"/>
      <w:r>
        <w:rPr>
          <w:szCs w:val="24"/>
        </w:rPr>
        <w:t xml:space="preserve"> Econ conference: London (March 2010)</w:t>
      </w:r>
    </w:p>
    <w:p w:rsidR="00CC65A5" w:rsidRDefault="00CC65A5" w:rsidP="00281D4A">
      <w:pPr>
        <w:spacing w:line="240" w:lineRule="auto"/>
        <w:ind w:left="425" w:hanging="425"/>
        <w:jc w:val="left"/>
        <w:rPr>
          <w:szCs w:val="24"/>
        </w:rPr>
      </w:pPr>
      <w:r>
        <w:rPr>
          <w:b/>
          <w:szCs w:val="24"/>
        </w:rPr>
        <w:t xml:space="preserve">Christie M </w:t>
      </w:r>
      <w:r w:rsidRPr="00CC65A5">
        <w:rPr>
          <w:i/>
          <w:szCs w:val="24"/>
        </w:rPr>
        <w:t>Valuing biodiversity in developing countries</w:t>
      </w:r>
      <w:r>
        <w:rPr>
          <w:b/>
          <w:szCs w:val="24"/>
        </w:rPr>
        <w:t>.</w:t>
      </w:r>
      <w:r>
        <w:rPr>
          <w:szCs w:val="24"/>
        </w:rPr>
        <w:t xml:space="preserve"> Scottish Agricultural College Seminar Series, Edinburgh (December, 2009)</w:t>
      </w:r>
    </w:p>
    <w:p w:rsidR="00281D4A" w:rsidRPr="00281D4A" w:rsidRDefault="00281D4A" w:rsidP="00281D4A">
      <w:pPr>
        <w:spacing w:line="240" w:lineRule="auto"/>
        <w:ind w:left="425" w:hanging="425"/>
        <w:jc w:val="left"/>
        <w:rPr>
          <w:szCs w:val="24"/>
        </w:rPr>
      </w:pPr>
      <w:r>
        <w:rPr>
          <w:szCs w:val="24"/>
        </w:rPr>
        <w:t xml:space="preserve">Conrad, L, </w:t>
      </w:r>
      <w:r w:rsidRPr="00281D4A">
        <w:rPr>
          <w:b/>
          <w:szCs w:val="24"/>
        </w:rPr>
        <w:t>Christie, M</w:t>
      </w:r>
      <w:r>
        <w:rPr>
          <w:szCs w:val="24"/>
        </w:rPr>
        <w:t xml:space="preserve"> and Fazey I. </w:t>
      </w:r>
      <w:r w:rsidRPr="00281D4A">
        <w:rPr>
          <w:i/>
          <w:szCs w:val="24"/>
          <w:lang w:val="mt-MT"/>
        </w:rPr>
        <w:t>Public engagement in landscape issues in Malta</w:t>
      </w:r>
      <w:r>
        <w:rPr>
          <w:i/>
          <w:szCs w:val="24"/>
        </w:rPr>
        <w:t>.</w:t>
      </w:r>
      <w:r w:rsidRPr="00281D4A">
        <w:rPr>
          <w:szCs w:val="24"/>
          <w:lang w:val="mt-MT"/>
        </w:rPr>
        <w:t xml:space="preserve"> 1st European Conference on the Local Implementation of the European Landscape Convention</w:t>
      </w:r>
      <w:r>
        <w:rPr>
          <w:szCs w:val="24"/>
        </w:rPr>
        <w:t>:</w:t>
      </w:r>
      <w:r w:rsidRPr="00281D4A">
        <w:rPr>
          <w:szCs w:val="24"/>
          <w:lang w:val="mt-MT"/>
        </w:rPr>
        <w:t xml:space="preserve"> Nove H</w:t>
      </w:r>
      <w:r w:rsidR="00CE1C74">
        <w:rPr>
          <w:szCs w:val="24"/>
          <w:lang w:val="mt-MT"/>
        </w:rPr>
        <w:t xml:space="preserve">rady, Czech Republic </w:t>
      </w:r>
      <w:r>
        <w:rPr>
          <w:szCs w:val="24"/>
        </w:rPr>
        <w:t>(</w:t>
      </w:r>
      <w:r>
        <w:rPr>
          <w:szCs w:val="24"/>
          <w:lang w:val="mt-MT"/>
        </w:rPr>
        <w:t>May 2009</w:t>
      </w:r>
      <w:r>
        <w:rPr>
          <w:szCs w:val="24"/>
        </w:rPr>
        <w:t>)</w:t>
      </w:r>
    </w:p>
    <w:p w:rsidR="00281D4A" w:rsidRPr="00281D4A" w:rsidRDefault="00281D4A" w:rsidP="00281D4A">
      <w:pPr>
        <w:spacing w:line="240" w:lineRule="auto"/>
        <w:ind w:left="425" w:hanging="425"/>
        <w:jc w:val="left"/>
        <w:rPr>
          <w:szCs w:val="24"/>
          <w:lang w:val="mt-MT"/>
        </w:rPr>
      </w:pPr>
      <w:r>
        <w:rPr>
          <w:szCs w:val="24"/>
        </w:rPr>
        <w:t xml:space="preserve">Conrad, L, </w:t>
      </w:r>
      <w:r w:rsidRPr="00281D4A">
        <w:rPr>
          <w:b/>
          <w:szCs w:val="24"/>
        </w:rPr>
        <w:t>Christie, M</w:t>
      </w:r>
      <w:r>
        <w:rPr>
          <w:szCs w:val="24"/>
        </w:rPr>
        <w:t xml:space="preserve"> and Fazey I. </w:t>
      </w:r>
      <w:r w:rsidRPr="00281D4A">
        <w:rPr>
          <w:i/>
          <w:szCs w:val="24"/>
          <w:lang w:val="mt-MT"/>
        </w:rPr>
        <w:t>Incorporating people’s perception into landscape planning</w:t>
      </w:r>
      <w:r>
        <w:rPr>
          <w:i/>
          <w:szCs w:val="24"/>
        </w:rPr>
        <w:t>.</w:t>
      </w:r>
      <w:r w:rsidRPr="00281D4A">
        <w:rPr>
          <w:i/>
          <w:szCs w:val="24"/>
          <w:lang w:val="mt-MT"/>
        </w:rPr>
        <w:t xml:space="preserve"> </w:t>
      </w:r>
      <w:r w:rsidRPr="00281D4A">
        <w:rPr>
          <w:szCs w:val="24"/>
          <w:lang w:val="mt-MT"/>
        </w:rPr>
        <w:t>8th Global Conference on Environmental Justice and G</w:t>
      </w:r>
      <w:r>
        <w:rPr>
          <w:szCs w:val="24"/>
          <w:lang w:val="mt-MT"/>
        </w:rPr>
        <w:t>lobal Citizenship</w:t>
      </w:r>
      <w:r>
        <w:rPr>
          <w:szCs w:val="24"/>
        </w:rPr>
        <w:t>.</w:t>
      </w:r>
      <w:r>
        <w:rPr>
          <w:szCs w:val="24"/>
          <w:lang w:val="mt-MT"/>
        </w:rPr>
        <w:t xml:space="preserve"> Oxford, UK </w:t>
      </w:r>
      <w:r>
        <w:rPr>
          <w:szCs w:val="24"/>
        </w:rPr>
        <w:t>(</w:t>
      </w:r>
      <w:r w:rsidRPr="00281D4A">
        <w:rPr>
          <w:szCs w:val="24"/>
          <w:lang w:val="mt-MT"/>
        </w:rPr>
        <w:t xml:space="preserve">July 2009) </w:t>
      </w:r>
    </w:p>
    <w:p w:rsidR="00281D4A" w:rsidRPr="00281D4A" w:rsidRDefault="00281D4A" w:rsidP="00281D4A">
      <w:pPr>
        <w:spacing w:line="240" w:lineRule="auto"/>
        <w:ind w:left="425" w:hanging="425"/>
        <w:jc w:val="left"/>
        <w:rPr>
          <w:szCs w:val="24"/>
          <w:lang w:val="mt-MT"/>
        </w:rPr>
      </w:pPr>
      <w:r>
        <w:rPr>
          <w:szCs w:val="24"/>
        </w:rPr>
        <w:t xml:space="preserve">Conrad, L, </w:t>
      </w:r>
      <w:r w:rsidRPr="00281D4A">
        <w:rPr>
          <w:b/>
          <w:szCs w:val="24"/>
        </w:rPr>
        <w:t>Christie, M</w:t>
      </w:r>
      <w:r>
        <w:rPr>
          <w:szCs w:val="24"/>
        </w:rPr>
        <w:t xml:space="preserve"> and Fazey I. </w:t>
      </w:r>
      <w:r w:rsidRPr="00281D4A">
        <w:rPr>
          <w:i/>
          <w:szCs w:val="24"/>
          <w:lang w:val="mt-MT"/>
        </w:rPr>
        <w:t>Exploring perceptions of landscape: case study – Gozo, Malta</w:t>
      </w:r>
      <w:r>
        <w:rPr>
          <w:i/>
          <w:szCs w:val="24"/>
        </w:rPr>
        <w:t>.</w:t>
      </w:r>
      <w:r w:rsidRPr="00281D4A">
        <w:rPr>
          <w:i/>
          <w:szCs w:val="24"/>
          <w:lang w:val="mt-MT"/>
        </w:rPr>
        <w:t xml:space="preserve"> </w:t>
      </w:r>
      <w:r w:rsidRPr="00281D4A">
        <w:rPr>
          <w:szCs w:val="24"/>
          <w:lang w:val="mt-MT"/>
        </w:rPr>
        <w:t>European IALE (International Association for Landscape Ecology) Conference: Challenges for Landscape Ecology and Management</w:t>
      </w:r>
      <w:r>
        <w:rPr>
          <w:szCs w:val="24"/>
        </w:rPr>
        <w:t>.</w:t>
      </w:r>
      <w:r w:rsidRPr="00281D4A">
        <w:rPr>
          <w:szCs w:val="24"/>
          <w:lang w:val="mt-MT"/>
        </w:rPr>
        <w:t xml:space="preserve"> Salzburg, Austria  </w:t>
      </w:r>
      <w:r>
        <w:rPr>
          <w:szCs w:val="24"/>
        </w:rPr>
        <w:t>(</w:t>
      </w:r>
      <w:r w:rsidRPr="00281D4A">
        <w:rPr>
          <w:szCs w:val="24"/>
          <w:lang w:val="mt-MT"/>
        </w:rPr>
        <w:t>July 2009) (Presentation:)</w:t>
      </w:r>
    </w:p>
    <w:p w:rsidR="002F5ED3" w:rsidRDefault="002F5ED3" w:rsidP="002F5ED3">
      <w:pPr>
        <w:spacing w:line="240" w:lineRule="auto"/>
        <w:ind w:left="426" w:hanging="426"/>
      </w:pPr>
      <w:r w:rsidRPr="002F5ED3">
        <w:rPr>
          <w:b/>
        </w:rPr>
        <w:t>Christie M</w:t>
      </w:r>
      <w:r w:rsidRPr="002F5ED3">
        <w:t xml:space="preserve"> </w:t>
      </w:r>
      <w:r w:rsidRPr="002F5ED3">
        <w:rPr>
          <w:i/>
        </w:rPr>
        <w:t>An Evaluation of Economic and Non-economic Techniques to Assess the Importance of Biodiversity to People in Developing Countries</w:t>
      </w:r>
      <w:r>
        <w:t xml:space="preserve">. </w:t>
      </w:r>
      <w:proofErr w:type="spellStart"/>
      <w:r>
        <w:t>EnvEcon</w:t>
      </w:r>
      <w:proofErr w:type="spellEnd"/>
      <w:r>
        <w:t xml:space="preserve"> conference</w:t>
      </w:r>
      <w:r w:rsidR="00281D4A">
        <w:t>. London.</w:t>
      </w:r>
      <w:r>
        <w:t xml:space="preserve"> </w:t>
      </w:r>
      <w:r w:rsidR="00281D4A">
        <w:t>(</w:t>
      </w:r>
      <w:r>
        <w:t>20 March 2009</w:t>
      </w:r>
      <w:r w:rsidR="00281D4A">
        <w:t>)</w:t>
      </w:r>
      <w:r>
        <w:t xml:space="preserve">. </w:t>
      </w:r>
    </w:p>
    <w:p w:rsidR="004F5701" w:rsidRPr="00BD68B8" w:rsidRDefault="004F5701" w:rsidP="00AB1837">
      <w:pPr>
        <w:spacing w:line="240" w:lineRule="auto"/>
        <w:ind w:left="426" w:hanging="426"/>
      </w:pPr>
      <w:r>
        <w:rPr>
          <w:b/>
        </w:rPr>
        <w:t>Christie M</w:t>
      </w:r>
      <w:r w:rsidR="00BD68B8">
        <w:rPr>
          <w:b/>
        </w:rPr>
        <w:t xml:space="preserve"> </w:t>
      </w:r>
      <w:r w:rsidR="00BD68B8" w:rsidRPr="005471DE">
        <w:rPr>
          <w:i/>
        </w:rPr>
        <w:t>Valuing the UK Biodiversity Action Plan</w:t>
      </w:r>
      <w:r w:rsidR="00BD68B8" w:rsidRPr="00BD68B8">
        <w:t>. UK Biodiversity Partnership Conference 2008. Aberystwyth</w:t>
      </w:r>
      <w:r w:rsidR="00BD68B8">
        <w:t xml:space="preserve"> (10 – 11 September 2008).</w:t>
      </w:r>
    </w:p>
    <w:p w:rsidR="00AB1837" w:rsidRPr="00AB1837" w:rsidRDefault="00AB1837" w:rsidP="00AB1837">
      <w:pPr>
        <w:spacing w:line="240" w:lineRule="auto"/>
        <w:ind w:left="426" w:hanging="426"/>
      </w:pPr>
      <w:r w:rsidRPr="00AB1837">
        <w:rPr>
          <w:b/>
        </w:rPr>
        <w:t>Christie M</w:t>
      </w:r>
      <w:r w:rsidRPr="00AB1837">
        <w:t xml:space="preserve"> and Adamowicz V. </w:t>
      </w:r>
      <w:r w:rsidRPr="00AB1837">
        <w:rPr>
          <w:i/>
        </w:rPr>
        <w:t>Measuring marginal values for protected areas planning: An Ecosystems approach</w:t>
      </w:r>
      <w:r w:rsidRPr="00AB1837">
        <w:t xml:space="preserve">. </w:t>
      </w:r>
      <w:proofErr w:type="spellStart"/>
      <w:r w:rsidRPr="00AB1837">
        <w:t>Asociación</w:t>
      </w:r>
      <w:proofErr w:type="spellEnd"/>
      <w:r w:rsidRPr="00AB1837">
        <w:t xml:space="preserve"> Hispano-Portuguesa de </w:t>
      </w:r>
      <w:proofErr w:type="spellStart"/>
      <w:r w:rsidRPr="00AB1837">
        <w:t>Economía</w:t>
      </w:r>
      <w:proofErr w:type="spellEnd"/>
      <w:r w:rsidRPr="00AB1837">
        <w:t xml:space="preserve"> de los </w:t>
      </w:r>
      <w:proofErr w:type="spellStart"/>
      <w:r w:rsidRPr="00AB1837">
        <w:t>Recursos</w:t>
      </w:r>
      <w:proofErr w:type="spellEnd"/>
      <w:r w:rsidRPr="00AB1837">
        <w:t xml:space="preserve"> </w:t>
      </w:r>
      <w:proofErr w:type="spellStart"/>
      <w:r w:rsidRPr="00AB1837">
        <w:t>Naturales</w:t>
      </w:r>
      <w:proofErr w:type="spellEnd"/>
      <w:r w:rsidRPr="00AB1837">
        <w:t xml:space="preserve"> y </w:t>
      </w:r>
      <w:proofErr w:type="spellStart"/>
      <w:r w:rsidRPr="00AB1837">
        <w:t>Ambientales</w:t>
      </w:r>
      <w:proofErr w:type="spellEnd"/>
      <w:r w:rsidRPr="00AB1837">
        <w:t xml:space="preserve"> (AERNA) conference Palma, Mallorca. (4 June 2008)</w:t>
      </w:r>
    </w:p>
    <w:p w:rsidR="00AB1837" w:rsidRPr="00AB1837" w:rsidRDefault="00AB1837" w:rsidP="00AB1837">
      <w:pPr>
        <w:spacing w:line="240" w:lineRule="auto"/>
        <w:ind w:left="426" w:hanging="426"/>
      </w:pPr>
      <w:r w:rsidRPr="00AB1837">
        <w:rPr>
          <w:b/>
        </w:rPr>
        <w:t>Christie M</w:t>
      </w:r>
      <w:r w:rsidRPr="00AB1837">
        <w:t xml:space="preserve"> </w:t>
      </w:r>
      <w:r w:rsidRPr="00AB1837">
        <w:rPr>
          <w:i/>
        </w:rPr>
        <w:t>Valuing the UK Biodiversity Action Plan: Issues, challenges and opportunities</w:t>
      </w:r>
      <w:r w:rsidRPr="00AB1837">
        <w:t>. Moving to an Ecological Economy conference, London (3 June 2008)</w:t>
      </w:r>
    </w:p>
    <w:p w:rsidR="00AB1837" w:rsidRPr="00AB1837" w:rsidRDefault="00AB1837" w:rsidP="00AB1837">
      <w:pPr>
        <w:spacing w:line="240" w:lineRule="auto"/>
        <w:ind w:left="426" w:hanging="426"/>
      </w:pPr>
      <w:r w:rsidRPr="00AB1837">
        <w:rPr>
          <w:b/>
        </w:rPr>
        <w:t>Fazey, I</w:t>
      </w:r>
      <w:r w:rsidRPr="00AB1837">
        <w:t xml:space="preserve">. Latham, I., </w:t>
      </w:r>
      <w:r w:rsidRPr="00AB1837">
        <w:rPr>
          <w:b/>
        </w:rPr>
        <w:t>Christie, M</w:t>
      </w:r>
      <w:r w:rsidRPr="00AB1837">
        <w:t xml:space="preserve">., Gamarra, J., </w:t>
      </w:r>
      <w:proofErr w:type="spellStart"/>
      <w:r w:rsidRPr="00AB1837">
        <w:t>Hagasua</w:t>
      </w:r>
      <w:proofErr w:type="spellEnd"/>
      <w:r w:rsidRPr="00AB1837">
        <w:t xml:space="preserve">, E., </w:t>
      </w:r>
      <w:proofErr w:type="spellStart"/>
      <w:r w:rsidRPr="00AB1837">
        <w:t>Wagatora</w:t>
      </w:r>
      <w:proofErr w:type="spellEnd"/>
      <w:r w:rsidRPr="00AB1837">
        <w:t xml:space="preserve">, D. (Apr 2008) </w:t>
      </w:r>
      <w:r w:rsidRPr="00AB1837">
        <w:rPr>
          <w:i/>
        </w:rPr>
        <w:t>A three-tiered learning approach to research in the Solomon Islands</w:t>
      </w:r>
      <w:r w:rsidRPr="00AB1837">
        <w:t>. Resilience 2008, Stockholm University, Sweden.</w:t>
      </w:r>
    </w:p>
    <w:p w:rsidR="00AB1837" w:rsidRPr="00AB1837" w:rsidRDefault="00AB1837" w:rsidP="00AB1837">
      <w:pPr>
        <w:spacing w:line="240" w:lineRule="auto"/>
        <w:ind w:left="426" w:hanging="426"/>
      </w:pPr>
      <w:r w:rsidRPr="00AB1837">
        <w:rPr>
          <w:b/>
        </w:rPr>
        <w:t>Christie M</w:t>
      </w:r>
      <w:r w:rsidRPr="00AB1837">
        <w:t xml:space="preserve"> and Gibbons J. </w:t>
      </w:r>
      <w:r w:rsidRPr="00AB1837">
        <w:rPr>
          <w:bCs/>
          <w:i/>
        </w:rPr>
        <w:t>Assessing Respondent’s ‘Ability to choose’ in Choice Experiments: A Bayesian Estimation of Relative Individual Scales</w:t>
      </w:r>
      <w:r w:rsidRPr="00AB1837">
        <w:rPr>
          <w:b/>
          <w:bCs/>
        </w:rPr>
        <w:t xml:space="preserve">. </w:t>
      </w:r>
      <w:r w:rsidRPr="00AB1837">
        <w:t>Applied Environmental Economics Conference London, (14th March 2008)</w:t>
      </w:r>
    </w:p>
    <w:p w:rsidR="00735406" w:rsidRPr="00735406" w:rsidRDefault="00735406" w:rsidP="00735406">
      <w:pPr>
        <w:pStyle w:val="NormalWeb"/>
        <w:spacing w:before="0" w:beforeAutospacing="0" w:after="9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Conrad, L, Fazey, I and Christie M (July 2007) </w:t>
      </w:r>
      <w:r w:rsidRPr="00735406">
        <w:rPr>
          <w:i/>
          <w:sz w:val="22"/>
          <w:szCs w:val="22"/>
        </w:rPr>
        <w:t>Society, culture and people in landscape research</w:t>
      </w:r>
      <w:r>
        <w:rPr>
          <w:i/>
          <w:sz w:val="22"/>
          <w:szCs w:val="22"/>
        </w:rPr>
        <w:t>.</w:t>
      </w:r>
      <w:r w:rsidRPr="007354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Poster at the </w:t>
      </w:r>
      <w:r w:rsidRPr="00735406">
        <w:rPr>
          <w:sz w:val="22"/>
          <w:szCs w:val="22"/>
        </w:rPr>
        <w:t xml:space="preserve">International Association for Landscape Research's World congress, 2007 in the Netherlands. </w:t>
      </w:r>
    </w:p>
    <w:p w:rsidR="00735406" w:rsidRDefault="00735406" w:rsidP="00735406">
      <w:pPr>
        <w:pStyle w:val="NormalWeb"/>
        <w:spacing w:before="0" w:beforeAutospacing="0" w:after="90" w:afterAutospacing="0"/>
        <w:ind w:left="426" w:hanging="426"/>
        <w:jc w:val="both"/>
        <w:rPr>
          <w:sz w:val="22"/>
          <w:szCs w:val="22"/>
        </w:rPr>
      </w:pPr>
      <w:r w:rsidRPr="00735406">
        <w:rPr>
          <w:b/>
          <w:bCs/>
          <w:sz w:val="22"/>
          <w:szCs w:val="22"/>
        </w:rPr>
        <w:t>Christie M</w:t>
      </w:r>
      <w:r w:rsidRPr="00735406">
        <w:rPr>
          <w:sz w:val="22"/>
          <w:szCs w:val="22"/>
        </w:rPr>
        <w:t xml:space="preserve"> </w:t>
      </w:r>
      <w:r w:rsidRPr="00735406">
        <w:rPr>
          <w:i/>
          <w:sz w:val="22"/>
          <w:szCs w:val="22"/>
        </w:rPr>
        <w:t>Disparity between hypothetical and actual willingness to pay in a biodiversity conservation context.</w:t>
      </w:r>
      <w:r w:rsidRPr="00735406">
        <w:rPr>
          <w:sz w:val="22"/>
          <w:szCs w:val="22"/>
        </w:rPr>
        <w:t xml:space="preserve"> 7th International conference of European Society of Ecological Economics in </w:t>
      </w:r>
      <w:smartTag w:uri="urn:schemas-microsoft-com:office:smarttags" w:element="place">
        <w:smartTag w:uri="urn:schemas-microsoft-com:office:smarttags" w:element="City">
          <w:r w:rsidRPr="00735406">
            <w:rPr>
              <w:sz w:val="22"/>
              <w:szCs w:val="22"/>
            </w:rPr>
            <w:t>Leipzig</w:t>
          </w:r>
        </w:smartTag>
        <w:r w:rsidRPr="00735406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735406">
            <w:rPr>
              <w:sz w:val="22"/>
              <w:szCs w:val="22"/>
            </w:rPr>
            <w:t>Germany</w:t>
          </w:r>
        </w:smartTag>
      </w:smartTag>
      <w:r>
        <w:rPr>
          <w:sz w:val="22"/>
          <w:szCs w:val="22"/>
        </w:rPr>
        <w:t>: (June 2007).</w:t>
      </w:r>
    </w:p>
    <w:p w:rsidR="00735406" w:rsidRDefault="00735406" w:rsidP="00735406">
      <w:pPr>
        <w:pStyle w:val="NormalWeb"/>
        <w:spacing w:before="0" w:beforeAutospacing="0" w:after="90" w:afterAutospacing="0"/>
        <w:ind w:left="426" w:hanging="426"/>
        <w:jc w:val="both"/>
        <w:rPr>
          <w:sz w:val="22"/>
          <w:szCs w:val="22"/>
        </w:rPr>
      </w:pPr>
      <w:r w:rsidRPr="00735406">
        <w:rPr>
          <w:sz w:val="22"/>
          <w:szCs w:val="22"/>
        </w:rPr>
        <w:t xml:space="preserve">Conrad L, Fazey I, </w:t>
      </w:r>
      <w:r w:rsidRPr="00735406">
        <w:rPr>
          <w:b/>
          <w:bCs/>
          <w:sz w:val="22"/>
          <w:szCs w:val="22"/>
        </w:rPr>
        <w:t>Christie M</w:t>
      </w:r>
      <w:r>
        <w:rPr>
          <w:sz w:val="22"/>
          <w:szCs w:val="22"/>
        </w:rPr>
        <w:t xml:space="preserve"> </w:t>
      </w:r>
      <w:r w:rsidRPr="00735406">
        <w:rPr>
          <w:i/>
          <w:sz w:val="22"/>
          <w:szCs w:val="22"/>
        </w:rPr>
        <w:t>Society, culture and people in landscape research</w:t>
      </w:r>
      <w:r w:rsidRPr="00735406">
        <w:rPr>
          <w:sz w:val="22"/>
          <w:szCs w:val="22"/>
        </w:rPr>
        <w:t xml:space="preserve">7th International conference of European Society of Ecological Economics in </w:t>
      </w:r>
      <w:smartTag w:uri="urn:schemas-microsoft-com:office:smarttags" w:element="place">
        <w:smartTag w:uri="urn:schemas-microsoft-com:office:smarttags" w:element="City">
          <w:r w:rsidRPr="00735406">
            <w:rPr>
              <w:sz w:val="22"/>
              <w:szCs w:val="22"/>
            </w:rPr>
            <w:t>Leipzig</w:t>
          </w:r>
        </w:smartTag>
        <w:r w:rsidRPr="00735406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735406">
            <w:rPr>
              <w:sz w:val="22"/>
              <w:szCs w:val="22"/>
            </w:rPr>
            <w:t>Germany</w:t>
          </w:r>
        </w:smartTag>
      </w:smartTag>
      <w:r>
        <w:rPr>
          <w:sz w:val="22"/>
          <w:szCs w:val="22"/>
        </w:rPr>
        <w:t>.</w:t>
      </w:r>
      <w:r w:rsidRPr="00735406">
        <w:rPr>
          <w:sz w:val="22"/>
          <w:szCs w:val="22"/>
        </w:rPr>
        <w:t xml:space="preserve"> </w:t>
      </w:r>
      <w:r>
        <w:rPr>
          <w:sz w:val="22"/>
          <w:szCs w:val="22"/>
        </w:rPr>
        <w:t>(June 2007).</w:t>
      </w:r>
    </w:p>
    <w:p w:rsidR="009D42F0" w:rsidRDefault="009D42F0" w:rsidP="00735406">
      <w:pPr>
        <w:pStyle w:val="NormalWeb"/>
        <w:spacing w:before="0" w:beforeAutospacing="0" w:after="120" w:afterAutospacing="0"/>
        <w:ind w:left="426" w:hanging="426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Christie M </w:t>
      </w:r>
      <w:r w:rsidRPr="009D42F0">
        <w:rPr>
          <w:i/>
          <w:sz w:val="22"/>
          <w:szCs w:val="22"/>
          <w:lang w:val="en-GB"/>
        </w:rPr>
        <w:t>Economic valuation of biodiversity in a policy context: problems and best practice.</w:t>
      </w:r>
      <w:r>
        <w:rPr>
          <w:sz w:val="22"/>
          <w:szCs w:val="22"/>
          <w:lang w:val="en-GB"/>
        </w:rPr>
        <w:t xml:space="preserve"> Invited paper at the European Environmental Agency expert workshop on ‘Biodiversity and Economics’. 5</w:t>
      </w:r>
      <w:r w:rsidRPr="009D42F0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October 2006, Copenhagen. </w:t>
      </w:r>
    </w:p>
    <w:p w:rsidR="00735406" w:rsidRPr="00735406" w:rsidRDefault="00735406" w:rsidP="00735406">
      <w:pPr>
        <w:pStyle w:val="NormalWeb"/>
        <w:spacing w:before="0" w:beforeAutospacing="0" w:after="120" w:afterAutospacing="0"/>
        <w:ind w:left="426" w:hanging="426"/>
        <w:jc w:val="both"/>
        <w:rPr>
          <w:b/>
          <w:sz w:val="22"/>
          <w:szCs w:val="22"/>
          <w:lang w:val="en-GB"/>
        </w:rPr>
      </w:pPr>
      <w:r w:rsidRPr="00735406">
        <w:rPr>
          <w:sz w:val="22"/>
          <w:szCs w:val="22"/>
        </w:rPr>
        <w:t xml:space="preserve">Christie M </w:t>
      </w:r>
      <w:r w:rsidRPr="00735406">
        <w:rPr>
          <w:i/>
          <w:sz w:val="22"/>
          <w:szCs w:val="22"/>
        </w:rPr>
        <w:t xml:space="preserve">The amenity values of alternative coastal </w:t>
      </w:r>
      <w:proofErr w:type="spellStart"/>
      <w:r w:rsidRPr="00735406">
        <w:rPr>
          <w:i/>
          <w:sz w:val="22"/>
          <w:szCs w:val="22"/>
        </w:rPr>
        <w:t>defence</w:t>
      </w:r>
      <w:proofErr w:type="spellEnd"/>
      <w:r w:rsidRPr="00735406">
        <w:rPr>
          <w:i/>
          <w:sz w:val="22"/>
          <w:szCs w:val="22"/>
        </w:rPr>
        <w:t xml:space="preserve"> options. </w:t>
      </w:r>
      <w:r w:rsidRPr="00735406">
        <w:rPr>
          <w:sz w:val="22"/>
          <w:szCs w:val="22"/>
        </w:rPr>
        <w:t xml:space="preserve">UK Network of Environmental Economist's seminar on 'Incorporating the Environment into Flood and Coastal Erosion Risk Management', London, 17th October 2006. </w:t>
      </w:r>
    </w:p>
    <w:p w:rsidR="009D42F0" w:rsidRDefault="009D42F0" w:rsidP="00735406">
      <w:pPr>
        <w:pStyle w:val="NormalWeb"/>
        <w:spacing w:before="0" w:beforeAutospacing="0" w:after="120" w:afterAutospacing="0"/>
        <w:ind w:left="426" w:hanging="426"/>
        <w:jc w:val="both"/>
        <w:rPr>
          <w:b/>
          <w:sz w:val="22"/>
          <w:szCs w:val="22"/>
          <w:lang w:val="en-GB"/>
        </w:rPr>
      </w:pPr>
      <w:r w:rsidRPr="009D42F0">
        <w:rPr>
          <w:sz w:val="22"/>
          <w:szCs w:val="22"/>
          <w:lang w:val="en-GB"/>
        </w:rPr>
        <w:t>Conrad L and</w:t>
      </w:r>
      <w:r>
        <w:rPr>
          <w:b/>
          <w:sz w:val="22"/>
          <w:szCs w:val="22"/>
          <w:lang w:val="en-GB"/>
        </w:rPr>
        <w:t xml:space="preserve"> Christie M </w:t>
      </w:r>
      <w:r w:rsidRPr="009D42F0">
        <w:rPr>
          <w:i/>
          <w:sz w:val="22"/>
          <w:szCs w:val="22"/>
          <w:lang w:val="en-GB"/>
        </w:rPr>
        <w:t>Protected landscapes: their value and potential in the Mediterranean setting.</w:t>
      </w:r>
      <w:r>
        <w:rPr>
          <w:sz w:val="22"/>
          <w:szCs w:val="22"/>
          <w:lang w:val="en-GB"/>
        </w:rPr>
        <w:t xml:space="preserve"> Invited paper at the UNIDO workshop ‘Protected area management in Mediterranean coastal areas: the importance of wildlife </w:t>
      </w:r>
      <w:proofErr w:type="spellStart"/>
      <w:r>
        <w:rPr>
          <w:sz w:val="22"/>
          <w:szCs w:val="22"/>
          <w:lang w:val="en-GB"/>
        </w:rPr>
        <w:t>refugia</w:t>
      </w:r>
      <w:proofErr w:type="spellEnd"/>
      <w:r>
        <w:rPr>
          <w:sz w:val="22"/>
          <w:szCs w:val="22"/>
          <w:lang w:val="en-GB"/>
        </w:rPr>
        <w:t xml:space="preserve"> and corridors within an urban and industrial landscape. 11-13 September 2006, Tunis, Tunisia.</w:t>
      </w:r>
    </w:p>
    <w:p w:rsidR="009C0BA0" w:rsidRPr="009C0BA0" w:rsidRDefault="009C0BA0" w:rsidP="00735406">
      <w:pPr>
        <w:pStyle w:val="NormalWeb"/>
        <w:spacing w:before="0" w:beforeAutospacing="0" w:after="120" w:afterAutospacing="0"/>
        <w:ind w:left="425" w:hanging="425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Christie M </w:t>
      </w:r>
      <w:r w:rsidRPr="009C0BA0">
        <w:rPr>
          <w:i/>
          <w:sz w:val="22"/>
          <w:szCs w:val="22"/>
          <w:lang w:val="en-GB"/>
        </w:rPr>
        <w:t>An overview of the potential of environmental valuation to inform protected area management</w:t>
      </w:r>
      <w:r>
        <w:rPr>
          <w:sz w:val="22"/>
          <w:szCs w:val="22"/>
          <w:lang w:val="en-GB"/>
        </w:rPr>
        <w:t xml:space="preserve">. Invited paper at the UNIDO workshop ‘Protected area management in Mediterranean coastal areas: the importance of wildlife </w:t>
      </w:r>
      <w:proofErr w:type="spellStart"/>
      <w:r>
        <w:rPr>
          <w:sz w:val="22"/>
          <w:szCs w:val="22"/>
          <w:lang w:val="en-GB"/>
        </w:rPr>
        <w:t>refugia</w:t>
      </w:r>
      <w:proofErr w:type="spellEnd"/>
      <w:r>
        <w:rPr>
          <w:sz w:val="22"/>
          <w:szCs w:val="22"/>
          <w:lang w:val="en-GB"/>
        </w:rPr>
        <w:t xml:space="preserve"> and corridors within an urban and industrial landscape. 11-13 September 2006, Tunis, Tunisia. </w:t>
      </w:r>
    </w:p>
    <w:p w:rsidR="00451C76" w:rsidRDefault="00451C76" w:rsidP="00AD2EBF">
      <w:pPr>
        <w:pStyle w:val="NormalWeb"/>
        <w:spacing w:before="0" w:beforeAutospacing="0" w:after="120" w:afterAutospacing="0"/>
        <w:ind w:left="425" w:hanging="425"/>
        <w:jc w:val="both"/>
        <w:rPr>
          <w:sz w:val="22"/>
          <w:szCs w:val="22"/>
          <w:lang w:val="en-GB"/>
        </w:rPr>
      </w:pPr>
      <w:r w:rsidRPr="00733B25">
        <w:rPr>
          <w:b/>
          <w:sz w:val="22"/>
          <w:szCs w:val="22"/>
          <w:lang w:val="en-GB"/>
        </w:rPr>
        <w:t>Christie M</w:t>
      </w:r>
      <w:r w:rsidRPr="00733B25">
        <w:rPr>
          <w:sz w:val="22"/>
          <w:szCs w:val="22"/>
          <w:lang w:val="en-GB"/>
        </w:rPr>
        <w:t xml:space="preserve">, </w:t>
      </w:r>
      <w:r w:rsidRPr="00733B25">
        <w:rPr>
          <w:i/>
          <w:sz w:val="22"/>
          <w:szCs w:val="22"/>
          <w:lang w:val="en-GB"/>
        </w:rPr>
        <w:t xml:space="preserve">An economic assessment of the amenity benefits associated with alternative coastal defence options. </w:t>
      </w:r>
      <w:r w:rsidR="000F6B10" w:rsidRPr="00733B25">
        <w:rPr>
          <w:sz w:val="22"/>
          <w:szCs w:val="22"/>
          <w:lang w:val="en-GB"/>
        </w:rPr>
        <w:t xml:space="preserve">International Conference of the International Association of Agricultural Economists. 12-18 August 2006. </w:t>
      </w:r>
      <w:smartTag w:uri="urn:schemas-microsoft-com:office:smarttags" w:element="place">
        <w:smartTag w:uri="urn:schemas-microsoft-com:office:smarttags" w:element="City">
          <w:r w:rsidR="000F6B10" w:rsidRPr="00733B25">
            <w:rPr>
              <w:sz w:val="22"/>
              <w:szCs w:val="22"/>
              <w:lang w:val="en-GB"/>
            </w:rPr>
            <w:t>Brisbane</w:t>
          </w:r>
        </w:smartTag>
        <w:r w:rsidR="000F6B10" w:rsidRPr="00733B25">
          <w:rPr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="000F6B10" w:rsidRPr="00733B25">
            <w:rPr>
              <w:sz w:val="22"/>
              <w:szCs w:val="22"/>
              <w:lang w:val="en-GB"/>
            </w:rPr>
            <w:t>Australia</w:t>
          </w:r>
        </w:smartTag>
      </w:smartTag>
      <w:r w:rsidR="00874DEB">
        <w:rPr>
          <w:sz w:val="22"/>
          <w:szCs w:val="22"/>
          <w:lang w:val="en-GB"/>
        </w:rPr>
        <w:t>.</w:t>
      </w:r>
    </w:p>
    <w:p w:rsidR="00AD2EBF" w:rsidRPr="007A331C" w:rsidRDefault="00AD2EBF" w:rsidP="00AD2EBF">
      <w:pPr>
        <w:pStyle w:val="NormalWeb"/>
        <w:spacing w:before="0" w:beforeAutospacing="0" w:after="120" w:afterAutospacing="0"/>
        <w:ind w:left="425" w:hanging="425"/>
        <w:jc w:val="both"/>
        <w:rPr>
          <w:b/>
          <w:sz w:val="22"/>
          <w:szCs w:val="22"/>
          <w:lang w:val="en-GB"/>
        </w:rPr>
      </w:pPr>
      <w:r w:rsidRPr="00AD2EBF">
        <w:rPr>
          <w:sz w:val="22"/>
          <w:szCs w:val="22"/>
          <w:lang w:val="en-GB"/>
        </w:rPr>
        <w:t xml:space="preserve">Weight </w:t>
      </w:r>
      <w:r w:rsidRPr="007A331C">
        <w:rPr>
          <w:sz w:val="22"/>
          <w:szCs w:val="22"/>
          <w:lang w:val="en-GB"/>
        </w:rPr>
        <w:t>DH, and</w:t>
      </w:r>
      <w:r w:rsidRPr="007A331C">
        <w:rPr>
          <w:b/>
          <w:sz w:val="22"/>
          <w:szCs w:val="22"/>
          <w:lang w:val="en-GB"/>
        </w:rPr>
        <w:t xml:space="preserve"> Christie M </w:t>
      </w:r>
      <w:r w:rsidRPr="007A331C">
        <w:rPr>
          <w:i/>
          <w:sz w:val="22"/>
          <w:szCs w:val="22"/>
          <w:lang w:val="en-GB"/>
        </w:rPr>
        <w:t>The economics of multi-purpose reefs</w:t>
      </w:r>
      <w:r w:rsidRPr="007A331C">
        <w:rPr>
          <w:sz w:val="22"/>
          <w:szCs w:val="22"/>
          <w:lang w:val="en-GB"/>
        </w:rPr>
        <w:t xml:space="preserve">. The </w:t>
      </w:r>
      <w:r w:rsidRPr="007A331C">
        <w:rPr>
          <w:rStyle w:val="Strong"/>
          <w:b w:val="0"/>
          <w:sz w:val="22"/>
          <w:szCs w:val="22"/>
        </w:rPr>
        <w:t>5th International Surfing Reef Conference. July 31-August 3, 2006 Lombok, Indonesia.</w:t>
      </w:r>
    </w:p>
    <w:p w:rsidR="00D96442" w:rsidRPr="00733B25" w:rsidRDefault="00451C76" w:rsidP="00AD2EBF">
      <w:pPr>
        <w:spacing w:after="120" w:line="240" w:lineRule="auto"/>
        <w:ind w:left="425" w:hanging="425"/>
        <w:rPr>
          <w:bCs/>
          <w:color w:val="000000"/>
          <w:szCs w:val="22"/>
        </w:rPr>
      </w:pPr>
      <w:r w:rsidRPr="007A331C">
        <w:rPr>
          <w:b/>
          <w:bCs/>
          <w:color w:val="000000"/>
          <w:szCs w:val="22"/>
        </w:rPr>
        <w:t>Christie M</w:t>
      </w:r>
      <w:r w:rsidRPr="007A331C">
        <w:rPr>
          <w:bCs/>
          <w:color w:val="000000"/>
          <w:szCs w:val="22"/>
        </w:rPr>
        <w:t xml:space="preserve"> </w:t>
      </w:r>
      <w:r w:rsidRPr="007A331C">
        <w:rPr>
          <w:bCs/>
          <w:i/>
          <w:color w:val="000000"/>
          <w:szCs w:val="22"/>
        </w:rPr>
        <w:t>An economic valuation of heterogeneous preferences for forest recreation</w:t>
      </w:r>
      <w:r w:rsidRPr="007A331C">
        <w:rPr>
          <w:bCs/>
          <w:color w:val="000000"/>
          <w:szCs w:val="22"/>
        </w:rPr>
        <w:t xml:space="preserve">. </w:t>
      </w:r>
      <w:proofErr w:type="spellStart"/>
      <w:r w:rsidRPr="007A331C">
        <w:rPr>
          <w:bCs/>
          <w:color w:val="000000"/>
          <w:szCs w:val="22"/>
        </w:rPr>
        <w:t>EnvEcon</w:t>
      </w:r>
      <w:proofErr w:type="spellEnd"/>
      <w:r w:rsidRPr="007A331C">
        <w:rPr>
          <w:bCs/>
          <w:color w:val="000000"/>
          <w:szCs w:val="22"/>
        </w:rPr>
        <w:t xml:space="preserve"> conference, 24</w:t>
      </w:r>
      <w:r w:rsidRPr="007A331C">
        <w:rPr>
          <w:bCs/>
          <w:color w:val="000000"/>
          <w:szCs w:val="22"/>
          <w:vertAlign w:val="superscript"/>
        </w:rPr>
        <w:t>th</w:t>
      </w:r>
      <w:r w:rsidRPr="00733B25">
        <w:rPr>
          <w:bCs/>
          <w:color w:val="000000"/>
          <w:szCs w:val="22"/>
        </w:rPr>
        <w:t xml:space="preserve"> March 2006, London. </w:t>
      </w:r>
    </w:p>
    <w:p w:rsidR="00D96442" w:rsidRPr="00733B25" w:rsidRDefault="00D96442" w:rsidP="00871840">
      <w:pPr>
        <w:spacing w:after="120" w:line="240" w:lineRule="auto"/>
        <w:ind w:left="426" w:hanging="426"/>
        <w:rPr>
          <w:color w:val="000000"/>
          <w:szCs w:val="22"/>
        </w:rPr>
      </w:pPr>
      <w:r w:rsidRPr="00733B25">
        <w:rPr>
          <w:b/>
          <w:color w:val="000000"/>
          <w:szCs w:val="22"/>
        </w:rPr>
        <w:t>Christie M</w:t>
      </w:r>
      <w:r w:rsidRPr="00733B25">
        <w:rPr>
          <w:color w:val="000000"/>
          <w:szCs w:val="22"/>
        </w:rPr>
        <w:t xml:space="preserve"> </w:t>
      </w:r>
      <w:r w:rsidRPr="00733B25">
        <w:rPr>
          <w:i/>
          <w:color w:val="000000"/>
          <w:szCs w:val="22"/>
        </w:rPr>
        <w:t>How much to people really value biodiversity?</w:t>
      </w:r>
      <w:r w:rsidRPr="00733B25">
        <w:rPr>
          <w:color w:val="000000"/>
          <w:szCs w:val="22"/>
        </w:rPr>
        <w:t xml:space="preserve"> I</w:t>
      </w:r>
      <w:r w:rsidR="00826C47" w:rsidRPr="00733B25">
        <w:rPr>
          <w:color w:val="000000"/>
          <w:szCs w:val="22"/>
        </w:rPr>
        <w:t xml:space="preserve">BS-IRS </w:t>
      </w:r>
      <w:r w:rsidRPr="00733B25">
        <w:rPr>
          <w:color w:val="000000"/>
          <w:szCs w:val="22"/>
        </w:rPr>
        <w:t>seminar series, UWA. February 2006.</w:t>
      </w:r>
    </w:p>
    <w:p w:rsidR="00D96442" w:rsidRPr="00733B25" w:rsidRDefault="00D96442" w:rsidP="00871840">
      <w:pPr>
        <w:spacing w:after="120" w:line="240" w:lineRule="auto"/>
        <w:ind w:left="426" w:hanging="426"/>
        <w:rPr>
          <w:bCs/>
          <w:color w:val="000000"/>
          <w:szCs w:val="22"/>
        </w:rPr>
      </w:pPr>
      <w:r w:rsidRPr="00733B25">
        <w:rPr>
          <w:b/>
          <w:bCs/>
          <w:color w:val="000000"/>
          <w:szCs w:val="22"/>
        </w:rPr>
        <w:t>Christie M</w:t>
      </w:r>
      <w:r w:rsidRPr="00733B25">
        <w:rPr>
          <w:bCs/>
          <w:color w:val="000000"/>
          <w:szCs w:val="22"/>
        </w:rPr>
        <w:t xml:space="preserve"> </w:t>
      </w:r>
      <w:r w:rsidRPr="00733B25">
        <w:rPr>
          <w:bCs/>
          <w:i/>
          <w:color w:val="000000"/>
          <w:szCs w:val="22"/>
        </w:rPr>
        <w:t>Using choice experiments to value biodiversity</w:t>
      </w:r>
      <w:r w:rsidRPr="00733B25">
        <w:rPr>
          <w:bCs/>
          <w:color w:val="000000"/>
          <w:szCs w:val="22"/>
        </w:rPr>
        <w:t xml:space="preserve">. Department of Rural Economy, </w:t>
      </w:r>
      <w:smartTag w:uri="urn:schemas-microsoft-com:office:smarttags" w:element="place">
        <w:smartTag w:uri="urn:schemas-microsoft-com:office:smarttags" w:element="PlaceType">
          <w:r w:rsidRPr="00733B25">
            <w:rPr>
              <w:bCs/>
              <w:color w:val="000000"/>
              <w:szCs w:val="22"/>
            </w:rPr>
            <w:t>University</w:t>
          </w:r>
        </w:smartTag>
        <w:r w:rsidRPr="00733B25">
          <w:rPr>
            <w:bCs/>
            <w:color w:val="000000"/>
            <w:szCs w:val="22"/>
          </w:rPr>
          <w:t xml:space="preserve"> of </w:t>
        </w:r>
        <w:smartTag w:uri="urn:schemas-microsoft-com:office:smarttags" w:element="PlaceName">
          <w:r w:rsidRPr="00733B25">
            <w:rPr>
              <w:bCs/>
              <w:color w:val="000000"/>
              <w:szCs w:val="22"/>
            </w:rPr>
            <w:t>Alberta</w:t>
          </w:r>
        </w:smartTag>
      </w:smartTag>
      <w:r w:rsidRPr="00733B25">
        <w:rPr>
          <w:bCs/>
          <w:color w:val="000000"/>
          <w:szCs w:val="22"/>
        </w:rPr>
        <w:t>, July 2005</w:t>
      </w:r>
    </w:p>
    <w:p w:rsidR="00D96442" w:rsidRPr="00733B25" w:rsidRDefault="00D96442" w:rsidP="00871840">
      <w:pPr>
        <w:spacing w:after="120" w:line="240" w:lineRule="auto"/>
        <w:ind w:left="426" w:hanging="426"/>
        <w:rPr>
          <w:b/>
          <w:bCs/>
          <w:color w:val="000000"/>
          <w:szCs w:val="22"/>
        </w:rPr>
      </w:pPr>
      <w:r w:rsidRPr="00733B25">
        <w:rPr>
          <w:b/>
          <w:bCs/>
          <w:color w:val="000000"/>
          <w:szCs w:val="22"/>
        </w:rPr>
        <w:t>Christie M</w:t>
      </w:r>
      <w:r w:rsidRPr="00733B25">
        <w:rPr>
          <w:bCs/>
          <w:color w:val="000000"/>
          <w:szCs w:val="22"/>
        </w:rPr>
        <w:t xml:space="preserve">. </w:t>
      </w:r>
      <w:r w:rsidRPr="00733B25">
        <w:rPr>
          <w:bCs/>
          <w:i/>
          <w:color w:val="000000"/>
          <w:szCs w:val="22"/>
        </w:rPr>
        <w:t xml:space="preserve">Valuing the diversity of biodiversity </w:t>
      </w:r>
      <w:smartTag w:uri="urn:schemas-microsoft-com:office:smarttags" w:element="place">
        <w:smartTag w:uri="urn:schemas-microsoft-com:office:smarttags" w:element="PlaceType">
          <w:r w:rsidRPr="00733B25">
            <w:rPr>
              <w:bCs/>
              <w:color w:val="000000"/>
              <w:szCs w:val="22"/>
            </w:rPr>
            <w:t>University</w:t>
          </w:r>
        </w:smartTag>
        <w:r w:rsidRPr="00733B25">
          <w:rPr>
            <w:bCs/>
            <w:color w:val="000000"/>
            <w:szCs w:val="22"/>
          </w:rPr>
          <w:t xml:space="preserve"> of </w:t>
        </w:r>
        <w:smartTag w:uri="urn:schemas-microsoft-com:office:smarttags" w:element="PlaceName">
          <w:r w:rsidRPr="00733B25">
            <w:rPr>
              <w:bCs/>
              <w:color w:val="000000"/>
              <w:szCs w:val="22"/>
            </w:rPr>
            <w:t>Saskatchewan</w:t>
          </w:r>
        </w:smartTag>
      </w:smartTag>
      <w:r w:rsidRPr="00733B25">
        <w:rPr>
          <w:bCs/>
          <w:color w:val="000000"/>
          <w:szCs w:val="22"/>
        </w:rPr>
        <w:t>, June 2005</w:t>
      </w:r>
    </w:p>
    <w:p w:rsidR="00871840" w:rsidRPr="00733B25" w:rsidRDefault="00871840" w:rsidP="00871840">
      <w:pPr>
        <w:spacing w:after="120" w:line="240" w:lineRule="auto"/>
        <w:ind w:left="426" w:hanging="426"/>
        <w:rPr>
          <w:bCs/>
        </w:rPr>
      </w:pPr>
      <w:proofErr w:type="spellStart"/>
      <w:r w:rsidRPr="00733B25">
        <w:rPr>
          <w:bCs/>
        </w:rPr>
        <w:t>Sriskandarajah</w:t>
      </w:r>
      <w:proofErr w:type="spellEnd"/>
      <w:r w:rsidRPr="00733B25">
        <w:rPr>
          <w:bCs/>
        </w:rPr>
        <w:t xml:space="preserve"> N,  Mulley R,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proofErr w:type="spellStart"/>
      <w:r w:rsidRPr="00733B25">
        <w:rPr>
          <w:bCs/>
        </w:rPr>
        <w:t>Taji</w:t>
      </w:r>
      <w:proofErr w:type="spellEnd"/>
      <w:r w:rsidRPr="00733B25">
        <w:rPr>
          <w:bCs/>
        </w:rPr>
        <w:t xml:space="preserve"> A, </w:t>
      </w:r>
      <w:proofErr w:type="spellStart"/>
      <w:r w:rsidRPr="00733B25">
        <w:rPr>
          <w:bCs/>
        </w:rPr>
        <w:t>Wals</w:t>
      </w:r>
      <w:proofErr w:type="spellEnd"/>
      <w:r w:rsidRPr="00733B25">
        <w:rPr>
          <w:bCs/>
        </w:rPr>
        <w:t xml:space="preserve">  AEJ, Abbott L, </w:t>
      </w:r>
      <w:proofErr w:type="spellStart"/>
      <w:r w:rsidRPr="00733B25">
        <w:rPr>
          <w:bCs/>
        </w:rPr>
        <w:t>Fragstein</w:t>
      </w:r>
      <w:proofErr w:type="spellEnd"/>
      <w:r w:rsidRPr="00733B25">
        <w:rPr>
          <w:bCs/>
        </w:rPr>
        <w:t xml:space="preserve"> P, Williams R, Langer V, Olsen H, </w:t>
      </w:r>
      <w:proofErr w:type="spellStart"/>
      <w:r w:rsidRPr="00733B25">
        <w:rPr>
          <w:bCs/>
        </w:rPr>
        <w:t>Parvez</w:t>
      </w:r>
      <w:proofErr w:type="spellEnd"/>
      <w:r w:rsidRPr="00733B25">
        <w:rPr>
          <w:bCs/>
        </w:rPr>
        <w:t xml:space="preserve"> Q, Ward P, </w:t>
      </w:r>
      <w:proofErr w:type="spellStart"/>
      <w:r w:rsidRPr="00733B25">
        <w:rPr>
          <w:bCs/>
        </w:rPr>
        <w:t>Packham</w:t>
      </w:r>
      <w:proofErr w:type="spellEnd"/>
      <w:r w:rsidRPr="00733B25">
        <w:rPr>
          <w:bCs/>
        </w:rPr>
        <w:t xml:space="preserve"> R, Scullion J, Daniel H, Kristiansen P, </w:t>
      </w:r>
      <w:proofErr w:type="spellStart"/>
      <w:r w:rsidRPr="00733B25">
        <w:rPr>
          <w:bCs/>
        </w:rPr>
        <w:t>Galea</w:t>
      </w:r>
      <w:proofErr w:type="spellEnd"/>
      <w:r w:rsidRPr="00733B25">
        <w:rPr>
          <w:bCs/>
        </w:rPr>
        <w:t xml:space="preserve"> V. </w:t>
      </w:r>
      <w:r w:rsidRPr="00733B25">
        <w:rPr>
          <w:bCs/>
          <w:i/>
        </w:rPr>
        <w:t>Learning through exchange about organic agriculture – Case of Europe and Australia</w:t>
      </w:r>
      <w:r w:rsidRPr="00733B25">
        <w:rPr>
          <w:bCs/>
        </w:rPr>
        <w:t xml:space="preserve">. IFOAM conference. September 2005. </w:t>
      </w:r>
      <w:smartTag w:uri="urn:schemas-microsoft-com:office:smarttags" w:element="City">
        <w:r w:rsidRPr="00733B25">
          <w:rPr>
            <w:bCs/>
          </w:rPr>
          <w:t>Adelaide</w:t>
        </w:r>
      </w:smartTag>
      <w:r w:rsidRPr="00733B25">
        <w:rPr>
          <w:bCs/>
        </w:rPr>
        <w:t xml:space="preserve">: </w:t>
      </w:r>
      <w:smartTag w:uri="urn:schemas-microsoft-com:office:smarttags" w:element="country-region">
        <w:smartTag w:uri="urn:schemas-microsoft-com:office:smarttags" w:element="place">
          <w:r w:rsidRPr="00733B25">
            <w:rPr>
              <w:bCs/>
            </w:rPr>
            <w:t>Australia</w:t>
          </w:r>
        </w:smartTag>
      </w:smartTag>
      <w:r w:rsidRPr="00733B25">
        <w:rPr>
          <w:bCs/>
        </w:rPr>
        <w:t xml:space="preserve">. </w:t>
      </w:r>
    </w:p>
    <w:p w:rsidR="0060675E" w:rsidRPr="00733B25" w:rsidRDefault="0060675E" w:rsidP="0060675E">
      <w:pPr>
        <w:spacing w:after="120" w:line="240" w:lineRule="auto"/>
        <w:ind w:left="425" w:hanging="425"/>
        <w:rPr>
          <w:bCs/>
        </w:rPr>
      </w:pPr>
      <w:r w:rsidRPr="00733B25">
        <w:rPr>
          <w:b/>
        </w:rPr>
        <w:t>Christie M</w:t>
      </w:r>
      <w:r w:rsidRPr="00733B25">
        <w:t xml:space="preserve">. </w:t>
      </w:r>
      <w:r w:rsidRPr="00733B25">
        <w:rPr>
          <w:bCs/>
          <w:i/>
        </w:rPr>
        <w:t xml:space="preserve">Capturing the value of ecological services: a case study of </w:t>
      </w:r>
      <w:smartTag w:uri="urn:schemas-microsoft-com:office:smarttags" w:element="country-region">
        <w:smartTag w:uri="urn:schemas-microsoft-com:office:smarttags" w:element="place">
          <w:r w:rsidRPr="00733B25">
            <w:rPr>
              <w:bCs/>
              <w:i/>
            </w:rPr>
            <w:t>UK</w:t>
          </w:r>
        </w:smartTag>
      </w:smartTag>
      <w:r w:rsidRPr="00733B25">
        <w:rPr>
          <w:bCs/>
          <w:i/>
        </w:rPr>
        <w:t xml:space="preserve"> biodiversity</w:t>
      </w:r>
      <w:r w:rsidRPr="00733B25">
        <w:rPr>
          <w:bCs/>
        </w:rPr>
        <w:t xml:space="preserve">. Aquatic and Terrestrial Eco-toxicology and Risk Management’ conference, 2-3 </w:t>
      </w:r>
      <w:r w:rsidRPr="00733B25">
        <w:t xml:space="preserve">December 2004, </w:t>
      </w:r>
      <w:smartTag w:uri="urn:schemas-microsoft-com:office:smarttags" w:element="place">
        <w:smartTag w:uri="urn:schemas-microsoft-com:office:smarttags" w:element="City">
          <w:r w:rsidRPr="00733B25">
            <w:rPr>
              <w:bCs/>
            </w:rPr>
            <w:t>Darmstadt</w:t>
          </w:r>
        </w:smartTag>
        <w:r w:rsidRPr="00733B25">
          <w:rPr>
            <w:bCs/>
          </w:rPr>
          <w:t xml:space="preserve">, </w:t>
        </w:r>
        <w:smartTag w:uri="urn:schemas-microsoft-com:office:smarttags" w:element="country-region">
          <w:r w:rsidRPr="00733B25">
            <w:rPr>
              <w:bCs/>
            </w:rPr>
            <w:t>Germany</w:t>
          </w:r>
        </w:smartTag>
      </w:smartTag>
    </w:p>
    <w:p w:rsidR="00102D60" w:rsidRPr="00733B25" w:rsidRDefault="00102D60" w:rsidP="0060675E">
      <w:pPr>
        <w:spacing w:after="120" w:line="240" w:lineRule="auto"/>
        <w:ind w:left="425" w:hanging="425"/>
      </w:pPr>
      <w:r w:rsidRPr="00733B25">
        <w:rPr>
          <w:b/>
        </w:rPr>
        <w:t>Christie M</w:t>
      </w:r>
      <w:r w:rsidRPr="00733B25">
        <w:t xml:space="preserve"> and Hanley N </w:t>
      </w:r>
      <w:r w:rsidRPr="00733B25">
        <w:rPr>
          <w:i/>
        </w:rPr>
        <w:t>A comparison of ecologists and public preferences for biodiversity.</w:t>
      </w:r>
      <w:r w:rsidRPr="00733B25">
        <w:t xml:space="preserve"> Sixth Annual </w:t>
      </w:r>
      <w:proofErr w:type="spellStart"/>
      <w:r w:rsidRPr="00733B25">
        <w:t>BioEcon</w:t>
      </w:r>
      <w:proofErr w:type="spellEnd"/>
      <w:r w:rsidRPr="00733B25">
        <w:t xml:space="preserve"> Workshop. </w:t>
      </w:r>
      <w:r w:rsidR="0060675E" w:rsidRPr="00733B25">
        <w:t xml:space="preserve">September 2004. </w:t>
      </w:r>
      <w:r w:rsidRPr="00733B25">
        <w:t>Kings College Cambridge</w:t>
      </w:r>
      <w:r w:rsidR="001777B4" w:rsidRPr="00733B25">
        <w:t>.</w:t>
      </w:r>
    </w:p>
    <w:p w:rsidR="001777B4" w:rsidRPr="00733B25" w:rsidRDefault="001777B4" w:rsidP="001777B4">
      <w:pPr>
        <w:spacing w:after="120" w:line="240" w:lineRule="auto"/>
        <w:ind w:left="426" w:hanging="426"/>
      </w:pPr>
      <w:r w:rsidRPr="00733B25">
        <w:t xml:space="preserve">Guthrie M, Christie M and Glasser N. </w:t>
      </w:r>
      <w:r w:rsidRPr="00733B25">
        <w:rPr>
          <w:rStyle w:val="style68"/>
          <w:bCs/>
          <w:i/>
        </w:rPr>
        <w:t xml:space="preserve">The social and economic value of </w:t>
      </w:r>
      <w:proofErr w:type="spellStart"/>
      <w:r w:rsidRPr="00733B25">
        <w:rPr>
          <w:rStyle w:val="style68"/>
          <w:bCs/>
          <w:i/>
        </w:rPr>
        <w:t>geodiversity</w:t>
      </w:r>
      <w:proofErr w:type="spellEnd"/>
      <w:r w:rsidRPr="00733B25">
        <w:rPr>
          <w:rStyle w:val="style68"/>
          <w:bCs/>
          <w:i/>
        </w:rPr>
        <w:t>.</w:t>
      </w:r>
      <w:r w:rsidRPr="00733B25">
        <w:rPr>
          <w:rStyle w:val="style68"/>
          <w:bCs/>
        </w:rPr>
        <w:t xml:space="preserve"> </w:t>
      </w:r>
      <w:r w:rsidRPr="00733B25">
        <w:rPr>
          <w:rStyle w:val="Strong"/>
          <w:b w:val="0"/>
        </w:rPr>
        <w:t>Earth heritage: World heritage</w:t>
      </w:r>
      <w:r w:rsidRPr="00733B25">
        <w:rPr>
          <w:rStyle w:val="style51"/>
        </w:rPr>
        <w:t xml:space="preserve"> conference. </w:t>
      </w:r>
      <w:r w:rsidRPr="00733B25">
        <w:t>7-10</w:t>
      </w:r>
      <w:r w:rsidRPr="00733B25">
        <w:rPr>
          <w:vertAlign w:val="superscript"/>
        </w:rPr>
        <w:t>th</w:t>
      </w:r>
      <w:r w:rsidRPr="00733B25">
        <w:t xml:space="preserve"> September 2004.  </w:t>
      </w:r>
      <w:smartTag w:uri="urn:schemas-microsoft-com:office:smarttags" w:element="City">
        <w:r w:rsidRPr="00733B25">
          <w:t>Wareham</w:t>
        </w:r>
      </w:smartTag>
      <w:r w:rsidRPr="00733B25">
        <w:t xml:space="preserve">, </w:t>
      </w:r>
      <w:smartTag w:uri="urn:schemas-microsoft-com:office:smarttags" w:element="place">
        <w:r w:rsidRPr="00733B25">
          <w:t>Dorset</w:t>
        </w:r>
      </w:smartTag>
    </w:p>
    <w:p w:rsidR="00102D60" w:rsidRPr="00733B25" w:rsidRDefault="00102D60" w:rsidP="0060675E">
      <w:pPr>
        <w:spacing w:after="120" w:line="240" w:lineRule="auto"/>
        <w:ind w:left="425" w:hanging="425"/>
      </w:pPr>
      <w:r w:rsidRPr="00733B25">
        <w:rPr>
          <w:b/>
        </w:rPr>
        <w:t>Christie M</w:t>
      </w:r>
      <w:r w:rsidRPr="00733B25">
        <w:t xml:space="preserve">, Warren J, Hanley N, Murphy K, Wright R </w:t>
      </w:r>
      <w:r w:rsidRPr="00733B25">
        <w:rPr>
          <w:i/>
        </w:rPr>
        <w:t>An economic valuation of UK biodiversity using stated preference valuation techniques</w:t>
      </w:r>
      <w:r w:rsidRPr="00733B25">
        <w:t xml:space="preserve">. European Association of Environmental and Resource Economists. </w:t>
      </w:r>
      <w:r w:rsidR="0060675E" w:rsidRPr="00733B25">
        <w:t xml:space="preserve">May 2004 </w:t>
      </w:r>
      <w:r w:rsidRPr="00733B25">
        <w:t>Budapest.</w:t>
      </w:r>
    </w:p>
    <w:p w:rsidR="000C2BDC" w:rsidRPr="00733B25" w:rsidRDefault="000C2BDC" w:rsidP="0060675E">
      <w:pPr>
        <w:spacing w:after="120" w:line="240" w:lineRule="auto"/>
        <w:ind w:left="425" w:hanging="425"/>
      </w:pPr>
      <w:r w:rsidRPr="00733B25">
        <w:rPr>
          <w:b/>
          <w:bCs/>
        </w:rPr>
        <w:t>Christie M</w:t>
      </w:r>
      <w:r w:rsidRPr="00733B25">
        <w:rPr>
          <w:bCs/>
        </w:rPr>
        <w:t>, Warren J, Hanley N, Murphy K, Wright R,</w:t>
      </w:r>
      <w:r w:rsidRPr="00733B25">
        <w:t xml:space="preserve"> </w:t>
      </w:r>
      <w:r w:rsidRPr="00733B25">
        <w:rPr>
          <w:i/>
        </w:rPr>
        <w:t>Developing measures for valuing changes in biodiversity on farmland using choice experiments and contingent valuation</w:t>
      </w:r>
      <w:r w:rsidR="00491894" w:rsidRPr="00733B25">
        <w:rPr>
          <w:i/>
        </w:rPr>
        <w:t xml:space="preserve">. </w:t>
      </w:r>
      <w:r w:rsidR="00491894" w:rsidRPr="00733B25">
        <w:t xml:space="preserve"> Agricultural Economics Society conference. April 2004: </w:t>
      </w:r>
      <w:smartTag w:uri="urn:schemas-microsoft-com:office:smarttags" w:element="City">
        <w:smartTag w:uri="urn:schemas-microsoft-com:office:smarttags" w:element="place">
          <w:r w:rsidR="00491894" w:rsidRPr="00733B25">
            <w:t>London</w:t>
          </w:r>
        </w:smartTag>
      </w:smartTag>
      <w:r w:rsidR="00491894" w:rsidRPr="00733B25">
        <w:t>.</w:t>
      </w:r>
    </w:p>
    <w:p w:rsidR="00491894" w:rsidRPr="00733B25" w:rsidRDefault="00491894" w:rsidP="0060675E">
      <w:pPr>
        <w:spacing w:after="120" w:line="240" w:lineRule="auto"/>
        <w:ind w:left="426" w:hanging="426"/>
      </w:pPr>
      <w:r w:rsidRPr="00733B25">
        <w:rPr>
          <w:b/>
          <w:bCs/>
        </w:rPr>
        <w:t>Christie M</w:t>
      </w:r>
      <w:r w:rsidRPr="00733B25">
        <w:rPr>
          <w:bCs/>
        </w:rPr>
        <w:t>, Warren J, Hanley N, Murphy K, Wright R,</w:t>
      </w:r>
      <w:r w:rsidRPr="00733B25">
        <w:t xml:space="preserve"> </w:t>
      </w:r>
      <w:r w:rsidRPr="00733B25">
        <w:rPr>
          <w:i/>
        </w:rPr>
        <w:t xml:space="preserve">A valuation of biodiversity in the UK using choice experiments and contingent valuation. </w:t>
      </w:r>
      <w:r w:rsidRPr="00733B25">
        <w:t xml:space="preserve"> Applied Environmental Economics conference. March 2004: </w:t>
      </w:r>
      <w:smartTag w:uri="urn:schemas-microsoft-com:office:smarttags" w:element="City">
        <w:smartTag w:uri="urn:schemas-microsoft-com:office:smarttags" w:element="place">
          <w:r w:rsidRPr="00733B25">
            <w:t>London</w:t>
          </w:r>
        </w:smartTag>
      </w:smartTag>
      <w:r w:rsidRPr="00733B25">
        <w:t>.</w:t>
      </w:r>
    </w:p>
    <w:p w:rsidR="00491894" w:rsidRPr="00733B25" w:rsidRDefault="00491894" w:rsidP="0060675E">
      <w:pPr>
        <w:spacing w:after="120" w:line="240" w:lineRule="auto"/>
        <w:ind w:left="426" w:hanging="426"/>
        <w:rPr>
          <w:b/>
        </w:rPr>
      </w:pPr>
      <w:r w:rsidRPr="00733B25">
        <w:rPr>
          <w:b/>
          <w:bCs/>
        </w:rPr>
        <w:t xml:space="preserve">Christie M </w:t>
      </w:r>
      <w:r w:rsidRPr="00733B25">
        <w:rPr>
          <w:i/>
        </w:rPr>
        <w:t xml:space="preserve">Demonstrating the economic impact of countryside recreation projects. </w:t>
      </w:r>
      <w:r w:rsidRPr="00733B25">
        <w:t xml:space="preserve">Countryside Recreation Network conference. March 2004: </w:t>
      </w:r>
      <w:smartTag w:uri="urn:schemas-microsoft-com:office:smarttags" w:element="City">
        <w:smartTag w:uri="urn:schemas-microsoft-com:office:smarttags" w:element="place">
          <w:r w:rsidRPr="00733B25">
            <w:t>Bristol</w:t>
          </w:r>
        </w:smartTag>
      </w:smartTag>
    </w:p>
    <w:p w:rsidR="00E01624" w:rsidRPr="00733B25" w:rsidRDefault="00E01624" w:rsidP="0060675E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 xml:space="preserve">Christie M </w:t>
      </w:r>
      <w:r w:rsidRPr="00733B25">
        <w:rPr>
          <w:bCs/>
        </w:rPr>
        <w:t xml:space="preserve">and Mulley R, </w:t>
      </w:r>
      <w:r w:rsidRPr="00733B25">
        <w:rPr>
          <w:bCs/>
          <w:i/>
        </w:rPr>
        <w:t>Learning through Exchange – Agriculture, Food Systems and Environment: A new Australian – European programme</w:t>
      </w:r>
      <w:r w:rsidRPr="00733B25">
        <w:rPr>
          <w:bCs/>
        </w:rPr>
        <w:t>. The Third Global conference of GCHERA ‘Global Reforms in Higher Agricultural Education and Research: Responding to Challenges of Quality and Safety of Food and Agricultural Products’. September 2003, Kyiv, Ukraine.</w:t>
      </w:r>
    </w:p>
    <w:p w:rsidR="00A95C0C" w:rsidRPr="00733B25" w:rsidRDefault="00A95C0C" w:rsidP="0060675E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szCs w:val="22"/>
        </w:rPr>
        <w:t>Christie M</w:t>
      </w:r>
      <w:r w:rsidRPr="00733B25">
        <w:rPr>
          <w:szCs w:val="22"/>
        </w:rPr>
        <w:t xml:space="preserve"> and Azevedo C. </w:t>
      </w:r>
      <w:r w:rsidRPr="00733B25">
        <w:rPr>
          <w:i/>
          <w:szCs w:val="22"/>
        </w:rPr>
        <w:t>Testing the consistency in benefit estimates across contingent valuation and choice experiments: a multiple policy option application</w:t>
      </w:r>
      <w:r w:rsidRPr="00733B25">
        <w:rPr>
          <w:szCs w:val="22"/>
        </w:rPr>
        <w:t xml:space="preserve">. International Conference of the International Association of Agricultural Economists. 16-22 August 2003, </w:t>
      </w:r>
      <w:smartTag w:uri="urn:schemas-microsoft-com:office:smarttags" w:element="place">
        <w:smartTag w:uri="urn:schemas-microsoft-com:office:smarttags" w:element="City">
          <w:r w:rsidRPr="00733B25">
            <w:rPr>
              <w:bCs/>
              <w:szCs w:val="22"/>
            </w:rPr>
            <w:t>Durban</w:t>
          </w:r>
        </w:smartTag>
        <w:r w:rsidRPr="00733B25">
          <w:rPr>
            <w:szCs w:val="22"/>
          </w:rPr>
          <w:t xml:space="preserve">, </w:t>
        </w:r>
        <w:smartTag w:uri="urn:schemas-microsoft-com:office:smarttags" w:element="country-region">
          <w:r w:rsidRPr="00733B25">
            <w:rPr>
              <w:szCs w:val="22"/>
            </w:rPr>
            <w:t>South Africa</w:t>
          </w:r>
        </w:smartTag>
      </w:smartTag>
      <w:r w:rsidRPr="00733B25">
        <w:rPr>
          <w:szCs w:val="22"/>
        </w:rPr>
        <w:t xml:space="preserve"> </w:t>
      </w:r>
    </w:p>
    <w:p w:rsidR="00E01624" w:rsidRPr="00733B25" w:rsidRDefault="00E01624" w:rsidP="0060675E">
      <w:pPr>
        <w:spacing w:after="120" w:line="240" w:lineRule="auto"/>
        <w:ind w:left="426" w:hanging="426"/>
        <w:rPr>
          <w:bCs/>
          <w:szCs w:val="22"/>
        </w:rPr>
      </w:pPr>
      <w:r w:rsidRPr="00733B25">
        <w:rPr>
          <w:b/>
          <w:bCs/>
        </w:rPr>
        <w:t>Christie, M</w:t>
      </w:r>
      <w:r w:rsidRPr="00733B25">
        <w:rPr>
          <w:bCs/>
        </w:rPr>
        <w:t xml:space="preserve"> and Matthews J. </w:t>
      </w:r>
      <w:r w:rsidRPr="00733B25">
        <w:rPr>
          <w:bCs/>
          <w:i/>
        </w:rPr>
        <w:t xml:space="preserve">An examination of factors affecting the disparity between hypothetical and actual willingness to pay for Red Kite conservation using the Contingent Valuation Method. </w:t>
      </w:r>
      <w:r w:rsidRPr="00733B25">
        <w:rPr>
          <w:bCs/>
        </w:rPr>
        <w:t xml:space="preserve">International Seminar for Marginal Regions conference: </w:t>
      </w:r>
      <w:r w:rsidRPr="00733B25">
        <w:rPr>
          <w:bCs/>
          <w:szCs w:val="22"/>
        </w:rPr>
        <w:t>August, 2003, Aberystwyth.</w:t>
      </w:r>
    </w:p>
    <w:p w:rsidR="00E01624" w:rsidRPr="00733B25" w:rsidRDefault="00E01624" w:rsidP="00073B3F">
      <w:pPr>
        <w:spacing w:line="240" w:lineRule="auto"/>
        <w:ind w:left="426" w:hanging="426"/>
        <w:rPr>
          <w:b/>
          <w:bCs/>
          <w:szCs w:val="22"/>
        </w:rPr>
      </w:pPr>
      <w:r w:rsidRPr="00733B25">
        <w:rPr>
          <w:b/>
          <w:szCs w:val="22"/>
        </w:rPr>
        <w:t>Christie M</w:t>
      </w:r>
      <w:r w:rsidR="00073B3F" w:rsidRPr="00733B25">
        <w:rPr>
          <w:szCs w:val="22"/>
        </w:rPr>
        <w:t xml:space="preserve">, </w:t>
      </w:r>
      <w:r w:rsidR="00073B3F" w:rsidRPr="00733B25">
        <w:t>Hanley N Murphy K, Warren</w:t>
      </w:r>
      <w:r w:rsidR="00073B3F" w:rsidRPr="00733B25">
        <w:rPr>
          <w:vertAlign w:val="superscript"/>
        </w:rPr>
        <w:t xml:space="preserve"> </w:t>
      </w:r>
      <w:r w:rsidR="00073B3F" w:rsidRPr="00733B25">
        <w:t>J and Wright</w:t>
      </w:r>
      <w:r w:rsidR="00073B3F" w:rsidRPr="00733B25">
        <w:rPr>
          <w:vertAlign w:val="superscript"/>
        </w:rPr>
        <w:t xml:space="preserve"> </w:t>
      </w:r>
      <w:r w:rsidR="00073B3F" w:rsidRPr="00733B25">
        <w:t xml:space="preserve">R </w:t>
      </w:r>
      <w:r w:rsidRPr="00733B25">
        <w:rPr>
          <w:i/>
        </w:rPr>
        <w:t>Developing measures for the valuation of biological diversity</w:t>
      </w:r>
      <w:r w:rsidR="00073B3F" w:rsidRPr="00733B25">
        <w:rPr>
          <w:i/>
        </w:rPr>
        <w:t xml:space="preserve">. </w:t>
      </w:r>
      <w:r w:rsidRPr="00733B25">
        <w:rPr>
          <w:szCs w:val="22"/>
        </w:rPr>
        <w:t>Scottish Economic Society/Environmental</w:t>
      </w:r>
      <w:r w:rsidR="00073B3F" w:rsidRPr="00733B25">
        <w:rPr>
          <w:szCs w:val="22"/>
        </w:rPr>
        <w:t xml:space="preserve"> Economics conference. June 2003, Glasgow.</w:t>
      </w:r>
    </w:p>
    <w:p w:rsidR="00B31B76" w:rsidRPr="00733B25" w:rsidRDefault="00EB03DA" w:rsidP="00B31B76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r w:rsidRPr="00733B25">
        <w:rPr>
          <w:bCs/>
          <w:i/>
        </w:rPr>
        <w:t>Testing the consistency in benefit estimates across contingent valuation and choice experiments: a multiple policy option application.</w:t>
      </w:r>
      <w:r w:rsidRPr="00733B25">
        <w:rPr>
          <w:bCs/>
        </w:rPr>
        <w:t xml:space="preserve"> Second World Congress of Environmental and Resource Economists, </w:t>
      </w:r>
      <w:smartTag w:uri="urn:schemas-microsoft-com:office:smarttags" w:element="place">
        <w:smartTag w:uri="urn:schemas-microsoft-com:office:smarttags" w:element="City">
          <w:r w:rsidRPr="00733B25">
            <w:rPr>
              <w:bCs/>
            </w:rPr>
            <w:t>Monterey</w:t>
          </w:r>
        </w:smartTag>
        <w:r w:rsidRPr="00733B25">
          <w:rPr>
            <w:bCs/>
          </w:rPr>
          <w:t xml:space="preserve">, </w:t>
        </w:r>
        <w:smartTag w:uri="urn:schemas-microsoft-com:office:smarttags" w:element="State">
          <w:r w:rsidRPr="00733B25">
            <w:rPr>
              <w:bCs/>
            </w:rPr>
            <w:t>California</w:t>
          </w:r>
        </w:smartTag>
      </w:smartTag>
      <w:r w:rsidRPr="00733B25">
        <w:rPr>
          <w:bCs/>
        </w:rPr>
        <w:t>, July 2002.</w:t>
      </w:r>
    </w:p>
    <w:p w:rsidR="00EB03DA" w:rsidRPr="00733B25" w:rsidRDefault="00EB03DA" w:rsidP="00B31B76">
      <w:pPr>
        <w:spacing w:after="120" w:line="240" w:lineRule="auto"/>
        <w:ind w:left="426" w:hanging="426"/>
        <w:rPr>
          <w:bCs/>
          <w:highlight w:val="green"/>
        </w:rPr>
      </w:pPr>
      <w:r w:rsidRPr="00733B25">
        <w:t xml:space="preserve">Scott A, </w:t>
      </w:r>
      <w:r w:rsidRPr="00733B25">
        <w:rPr>
          <w:b/>
        </w:rPr>
        <w:t>Christie M</w:t>
      </w:r>
      <w:r w:rsidRPr="00733B25">
        <w:t xml:space="preserve"> &amp; Midmore P</w:t>
      </w:r>
      <w:r w:rsidRPr="00733B25">
        <w:rPr>
          <w:i/>
          <w:iCs/>
        </w:rPr>
        <w:t xml:space="preserve"> The Impact of Foot and Mouth: Implications for Rural Restructuring in Wales</w:t>
      </w:r>
      <w:r w:rsidRPr="00733B25">
        <w:rPr>
          <w:b/>
          <w:bCs/>
        </w:rPr>
        <w:t xml:space="preserve"> </w:t>
      </w:r>
      <w:r w:rsidRPr="00733B25">
        <w:rPr>
          <w:bCs/>
        </w:rPr>
        <w:t>Agricultural Economics Soci</w:t>
      </w:r>
      <w:r w:rsidR="00D379C6" w:rsidRPr="00733B25">
        <w:rPr>
          <w:bCs/>
        </w:rPr>
        <w:t>ety Annual conference,  Aberyst</w:t>
      </w:r>
      <w:r w:rsidRPr="00733B25">
        <w:rPr>
          <w:bCs/>
        </w:rPr>
        <w:t>w</w:t>
      </w:r>
      <w:r w:rsidR="00D379C6" w:rsidRPr="00733B25">
        <w:rPr>
          <w:bCs/>
        </w:rPr>
        <w:t>y</w:t>
      </w:r>
      <w:r w:rsidRPr="00733B25">
        <w:rPr>
          <w:bCs/>
        </w:rPr>
        <w:t>th, April 2002</w:t>
      </w:r>
    </w:p>
    <w:p w:rsidR="001F32CE" w:rsidRPr="00733B25" w:rsidRDefault="00EB03DA">
      <w:pPr>
        <w:spacing w:after="120" w:line="240" w:lineRule="auto"/>
        <w:ind w:left="426" w:hanging="426"/>
        <w:rPr>
          <w:bCs/>
        </w:rPr>
      </w:pPr>
      <w:r w:rsidRPr="00733B25">
        <w:rPr>
          <w:b/>
        </w:rPr>
        <w:t>Christie, M</w:t>
      </w:r>
      <w:r w:rsidRPr="00733B25">
        <w:t xml:space="preserve"> and Azevedo C. </w:t>
      </w:r>
      <w:r w:rsidRPr="00733B25">
        <w:rPr>
          <w:i/>
        </w:rPr>
        <w:t xml:space="preserve">Valuing Preservation and Improvements of Water Quality in </w:t>
      </w:r>
      <w:smartTag w:uri="urn:schemas-microsoft-com:office:smarttags" w:element="place">
        <w:smartTag w:uri="urn:schemas-microsoft-com:office:smarttags" w:element="PlaceName">
          <w:r w:rsidRPr="00733B25">
            <w:rPr>
              <w:i/>
            </w:rPr>
            <w:t>Clear</w:t>
          </w:r>
        </w:smartTag>
        <w:r w:rsidRPr="00733B25">
          <w:rPr>
            <w:i/>
          </w:rPr>
          <w:t xml:space="preserve"> </w:t>
        </w:r>
        <w:smartTag w:uri="urn:schemas-microsoft-com:office:smarttags" w:element="PlaceType">
          <w:r w:rsidRPr="00733B25">
            <w:rPr>
              <w:i/>
            </w:rPr>
            <w:t>Lake</w:t>
          </w:r>
        </w:smartTag>
      </w:smartTag>
      <w:r w:rsidRPr="00733B25">
        <w:rPr>
          <w:i/>
        </w:rPr>
        <w:t>: A Comparison of the Choice Experiments and Contingent Valuation Methods</w:t>
      </w:r>
      <w:r w:rsidRPr="00733B25">
        <w:rPr>
          <w:b/>
          <w:bCs/>
          <w:color w:val="000000"/>
          <w:sz w:val="24"/>
          <w:szCs w:val="24"/>
        </w:rPr>
        <w:t xml:space="preserve">. </w:t>
      </w:r>
      <w:r w:rsidRPr="00733B25">
        <w:rPr>
          <w:bCs/>
        </w:rPr>
        <w:t xml:space="preserve">Agricultural Economics Society Annual conference, </w:t>
      </w:r>
      <w:r w:rsidR="001F32CE" w:rsidRPr="00733B25">
        <w:rPr>
          <w:bCs/>
        </w:rPr>
        <w:t xml:space="preserve"> </w:t>
      </w:r>
      <w:r w:rsidR="001248FA" w:rsidRPr="00733B25">
        <w:rPr>
          <w:bCs/>
        </w:rPr>
        <w:t>Aberystwyth</w:t>
      </w:r>
      <w:r w:rsidR="001F32CE" w:rsidRPr="00733B25">
        <w:rPr>
          <w:bCs/>
        </w:rPr>
        <w:t>, April 2002</w:t>
      </w:r>
    </w:p>
    <w:p w:rsidR="006768C1" w:rsidRPr="00733B25" w:rsidRDefault="00134C47">
      <w:pPr>
        <w:spacing w:after="120" w:line="240" w:lineRule="auto"/>
        <w:ind w:left="426" w:hanging="426"/>
        <w:rPr>
          <w:bCs/>
          <w:color w:val="000000"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r w:rsidR="006768C1" w:rsidRPr="00733B25">
        <w:rPr>
          <w:bCs/>
          <w:i/>
          <w:iCs/>
          <w:color w:val="000000"/>
        </w:rPr>
        <w:t xml:space="preserve">An overview of Foot and Mouth disease as a driver for structural change in </w:t>
      </w:r>
      <w:smartTag w:uri="urn:schemas-microsoft-com:office:smarttags" w:element="country-region">
        <w:smartTag w:uri="urn:schemas-microsoft-com:office:smarttags" w:element="place">
          <w:r w:rsidR="006768C1" w:rsidRPr="00733B25">
            <w:rPr>
              <w:bCs/>
              <w:i/>
              <w:iCs/>
              <w:color w:val="000000"/>
            </w:rPr>
            <w:t>UK</w:t>
          </w:r>
        </w:smartTag>
      </w:smartTag>
      <w:r w:rsidR="006768C1" w:rsidRPr="00733B25">
        <w:rPr>
          <w:bCs/>
          <w:i/>
          <w:iCs/>
          <w:color w:val="000000"/>
        </w:rPr>
        <w:t xml:space="preserve"> agriculture.  </w:t>
      </w:r>
      <w:r w:rsidR="006768C1" w:rsidRPr="00733B25">
        <w:rPr>
          <w:bCs/>
          <w:color w:val="000000"/>
        </w:rPr>
        <w:t xml:space="preserve">‘Structural Change in Agriculture &amp; Implications for the countryside’ seminar.  Organised by FPD Savills for the GB Wildlife and Countryside Agencies.  </w:t>
      </w:r>
      <w:smartTag w:uri="urn:schemas-microsoft-com:office:smarttags" w:element="City">
        <w:smartTag w:uri="urn:schemas-microsoft-com:office:smarttags" w:element="place">
          <w:r w:rsidR="006768C1" w:rsidRPr="00733B25">
            <w:rPr>
              <w:bCs/>
              <w:color w:val="000000"/>
            </w:rPr>
            <w:t>London</w:t>
          </w:r>
        </w:smartTag>
      </w:smartTag>
      <w:r w:rsidR="006768C1" w:rsidRPr="00733B25">
        <w:rPr>
          <w:bCs/>
          <w:color w:val="000000"/>
        </w:rPr>
        <w:t>, September 2001.</w:t>
      </w:r>
    </w:p>
    <w:p w:rsidR="006768C1" w:rsidRPr="00733B25" w:rsidRDefault="00134C47">
      <w:pPr>
        <w:spacing w:after="120" w:line="240" w:lineRule="auto"/>
        <w:ind w:left="426" w:hanging="426"/>
        <w:rPr>
          <w:bCs/>
          <w:i/>
          <w:iCs/>
          <w:color w:val="000000"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r w:rsidR="006768C1" w:rsidRPr="00733B25">
        <w:rPr>
          <w:bCs/>
          <w:i/>
          <w:iCs/>
          <w:color w:val="000000"/>
        </w:rPr>
        <w:t xml:space="preserve">Testing convergent validity of contingent valuation and choice experiments: a case study of lake water quality.  </w:t>
      </w:r>
      <w:r w:rsidR="006768C1" w:rsidRPr="00733B25">
        <w:rPr>
          <w:bCs/>
          <w:color w:val="000000"/>
        </w:rPr>
        <w:t>‘Social and Economic Perspectives of Boreal Forest Ecosystem Management’ conference, Edinburgh, June 2001.</w:t>
      </w:r>
    </w:p>
    <w:p w:rsidR="006768C1" w:rsidRPr="00733B25" w:rsidRDefault="00134C47">
      <w:pPr>
        <w:spacing w:after="120" w:line="240" w:lineRule="auto"/>
        <w:ind w:left="426" w:hanging="426"/>
        <w:rPr>
          <w:bCs/>
          <w:color w:val="000000"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hyperlink r:id="rId13" w:history="1">
        <w:r w:rsidR="006768C1" w:rsidRPr="00733B25">
          <w:rPr>
            <w:rStyle w:val="Hyperlink"/>
            <w:bCs/>
            <w:i/>
            <w:iCs/>
            <w:color w:val="000000"/>
            <w:u w:val="none"/>
          </w:rPr>
          <w:t>A comparison of WTP for lake water quality using choice experiments and contingent valuation</w:t>
        </w:r>
      </w:hyperlink>
      <w:r w:rsidR="006768C1" w:rsidRPr="00733B25">
        <w:rPr>
          <w:bCs/>
          <w:i/>
          <w:iCs/>
          <w:color w:val="000000"/>
        </w:rPr>
        <w:t xml:space="preserve">.  </w:t>
      </w:r>
      <w:r w:rsidR="006768C1" w:rsidRPr="00733B25">
        <w:rPr>
          <w:bCs/>
          <w:color w:val="000000"/>
        </w:rPr>
        <w:t xml:space="preserve">Agricultural Economics Society One-day conference ‘Choice experiments: a new approach to environmental valuation’.  </w:t>
      </w:r>
      <w:smartTag w:uri="urn:schemas-microsoft-com:office:smarttags" w:element="City">
        <w:smartTag w:uri="urn:schemas-microsoft-com:office:smarttags" w:element="place">
          <w:r w:rsidR="006768C1" w:rsidRPr="00733B25">
            <w:rPr>
              <w:bCs/>
              <w:color w:val="000000"/>
            </w:rPr>
            <w:t>London</w:t>
          </w:r>
        </w:smartTag>
      </w:smartTag>
      <w:r w:rsidR="006768C1" w:rsidRPr="00733B25">
        <w:rPr>
          <w:bCs/>
          <w:color w:val="000000"/>
        </w:rPr>
        <w:t>, April, 2001.</w:t>
      </w:r>
    </w:p>
    <w:p w:rsidR="00134C47" w:rsidRPr="00733B25" w:rsidRDefault="00134C47" w:rsidP="00134C47">
      <w:pPr>
        <w:spacing w:after="120" w:line="240" w:lineRule="auto"/>
        <w:ind w:left="426" w:hanging="426"/>
        <w:rPr>
          <w:bCs/>
          <w:color w:val="000000"/>
        </w:rPr>
      </w:pPr>
      <w:r w:rsidRPr="00733B25">
        <w:rPr>
          <w:bCs/>
        </w:rPr>
        <w:t xml:space="preserve">Hyde, T, </w:t>
      </w:r>
      <w:r w:rsidRPr="00733B25">
        <w:rPr>
          <w:b/>
          <w:bCs/>
        </w:rPr>
        <w:t>Christie, M</w:t>
      </w:r>
      <w:r w:rsidRPr="00733B25">
        <w:rPr>
          <w:bCs/>
        </w:rPr>
        <w:t xml:space="preserve"> and Midmore P </w:t>
      </w:r>
      <w:r w:rsidRPr="00733B25">
        <w:rPr>
          <w:bCs/>
          <w:i/>
        </w:rPr>
        <w:t>Development of choice experiment surveys</w:t>
      </w:r>
      <w:r w:rsidRPr="00733B25">
        <w:rPr>
          <w:bCs/>
        </w:rPr>
        <w:t xml:space="preserve">.  </w:t>
      </w:r>
      <w:r w:rsidRPr="00733B25">
        <w:rPr>
          <w:bCs/>
          <w:color w:val="000000"/>
        </w:rPr>
        <w:t xml:space="preserve">Agricultural Economics Society One-day conference ‘Choice experiments: a new approach to environmental valuation’. 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  <w:color w:val="000000"/>
            </w:rPr>
            <w:t>London</w:t>
          </w:r>
        </w:smartTag>
      </w:smartTag>
      <w:r w:rsidRPr="00733B25">
        <w:rPr>
          <w:bCs/>
          <w:color w:val="000000"/>
        </w:rPr>
        <w:t>, April, 2001.</w:t>
      </w:r>
    </w:p>
    <w:p w:rsidR="006768C1" w:rsidRPr="00733B25" w:rsidRDefault="00134C47" w:rsidP="00134C47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r w:rsidR="006768C1" w:rsidRPr="00733B25">
        <w:rPr>
          <w:bCs/>
          <w:i/>
        </w:rPr>
        <w:t>The economic impact of Welsh National Nature Reserves.</w:t>
      </w:r>
      <w:r w:rsidR="006768C1" w:rsidRPr="00733B25">
        <w:rPr>
          <w:bCs/>
        </w:rPr>
        <w:t xml:space="preserve">   International Seminar on Marginal Regions conference, </w:t>
      </w:r>
      <w:smartTag w:uri="urn:schemas-microsoft-com:office:smarttags" w:element="State">
        <w:smartTag w:uri="urn:schemas-microsoft-com:office:smarttags" w:element="place">
          <w:r w:rsidR="006768C1" w:rsidRPr="00733B25">
            <w:rPr>
              <w:bCs/>
            </w:rPr>
            <w:t>Newfoundland</w:t>
          </w:r>
        </w:smartTag>
      </w:smartTag>
      <w:r w:rsidR="006768C1" w:rsidRPr="00733B25">
        <w:rPr>
          <w:bCs/>
        </w:rPr>
        <w:t>, July, 1999.</w:t>
      </w:r>
    </w:p>
    <w:p w:rsidR="006768C1" w:rsidRPr="00733B25" w:rsidRDefault="00134C47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r w:rsidR="006768C1" w:rsidRPr="00733B25">
        <w:rPr>
          <w:bCs/>
          <w:i/>
        </w:rPr>
        <w:t>An examination of factors affecting the disparity between hypothetical and actual willingness to pay for Red Kite conservation using the Contingent Valuation method</w:t>
      </w:r>
      <w:r w:rsidR="006768C1" w:rsidRPr="00733B25">
        <w:rPr>
          <w:bCs/>
        </w:rPr>
        <w:t>.  Agricultural Economics Society Annual conference, Belfast, March, 1999.</w:t>
      </w:r>
    </w:p>
    <w:p w:rsidR="006768C1" w:rsidRPr="00733B25" w:rsidRDefault="00134C47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r w:rsidR="006768C1" w:rsidRPr="00733B25">
        <w:rPr>
          <w:bCs/>
          <w:i/>
        </w:rPr>
        <w:t>An evaluation of the economic benefits associated with a multi-component environmental policy using CVM</w:t>
      </w:r>
      <w:r w:rsidR="006768C1" w:rsidRPr="00733B25">
        <w:rPr>
          <w:bCs/>
        </w:rPr>
        <w:t>.   Agricultural Economics Society Postgraduate Conference, Aberystwyth, January 1997.</w:t>
      </w:r>
    </w:p>
    <w:p w:rsidR="006768C1" w:rsidRPr="00733B25" w:rsidRDefault="00134C47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</w:t>
      </w:r>
      <w:r w:rsidR="006768C1" w:rsidRPr="00733B25">
        <w:rPr>
          <w:bCs/>
          <w:i/>
        </w:rPr>
        <w:t>An economic evaluation of the provision of recreational opportunities in the countryside:  the Grampian Region</w:t>
      </w:r>
      <w:r w:rsidR="006768C1" w:rsidRPr="00733B25">
        <w:rPr>
          <w:bCs/>
        </w:rPr>
        <w:t>.   International Seminar on Marginal Regions, Inverness/Stornoway, July 1997.</w:t>
      </w:r>
    </w:p>
    <w:p w:rsidR="003768F6" w:rsidRPr="00733B25" w:rsidRDefault="003768F6" w:rsidP="003F7735">
      <w:pPr>
        <w:spacing w:after="120" w:line="240" w:lineRule="auto"/>
        <w:ind w:left="426" w:hanging="426"/>
        <w:rPr>
          <w:bCs/>
        </w:rPr>
      </w:pPr>
      <w:r w:rsidRPr="00733B25">
        <w:t xml:space="preserve">Guthrie M, </w:t>
      </w:r>
      <w:r w:rsidRPr="00733B25">
        <w:rPr>
          <w:b/>
        </w:rPr>
        <w:t>Christie M</w:t>
      </w:r>
      <w:r w:rsidRPr="00733B25">
        <w:t xml:space="preserve"> and Glasser N. </w:t>
      </w:r>
      <w:r w:rsidRPr="00733B25">
        <w:rPr>
          <w:i/>
        </w:rPr>
        <w:t xml:space="preserve">The Social and Economic Value of the UK’s </w:t>
      </w:r>
      <w:proofErr w:type="spellStart"/>
      <w:r w:rsidRPr="00733B25">
        <w:rPr>
          <w:i/>
        </w:rPr>
        <w:t>Geodiversity</w:t>
      </w:r>
      <w:proofErr w:type="spellEnd"/>
      <w:r w:rsidRPr="00733B25">
        <w:rPr>
          <w:i/>
        </w:rPr>
        <w:t>.</w:t>
      </w:r>
      <w:r w:rsidR="003F7735" w:rsidRPr="00733B25">
        <w:rPr>
          <w:i/>
        </w:rPr>
        <w:t xml:space="preserve"> </w:t>
      </w:r>
      <w:r w:rsidR="003F7735" w:rsidRPr="00733B25">
        <w:t xml:space="preserve">Student Conference on Conservation Science, </w:t>
      </w:r>
      <w:r w:rsidRPr="00733B25">
        <w:rPr>
          <w:bCs/>
          <w:i/>
        </w:rPr>
        <w:t xml:space="preserve"> </w:t>
      </w:r>
      <w:r w:rsidRPr="00733B25">
        <w:rPr>
          <w:bCs/>
        </w:rPr>
        <w:t xml:space="preserve">2004: </w:t>
      </w:r>
      <w:smartTag w:uri="urn:schemas-microsoft-com:office:smarttags" w:element="place">
        <w:smartTag w:uri="urn:schemas-microsoft-com:office:smarttags" w:element="City">
          <w:r w:rsidRPr="00733B25">
            <w:rPr>
              <w:bCs/>
            </w:rPr>
            <w:t>Cambridge</w:t>
          </w:r>
        </w:smartTag>
      </w:smartTag>
    </w:p>
    <w:p w:rsidR="00E26392" w:rsidRPr="00733B25" w:rsidRDefault="00E26392">
      <w:pPr>
        <w:spacing w:after="120" w:line="240" w:lineRule="auto"/>
        <w:ind w:left="426" w:hanging="426"/>
        <w:rPr>
          <w:b/>
          <w:bCs/>
          <w:sz w:val="24"/>
        </w:rPr>
      </w:pPr>
    </w:p>
    <w:p w:rsidR="00901AD9" w:rsidRDefault="00901AD9">
      <w:pPr>
        <w:spacing w:line="24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6768C1" w:rsidRPr="00733B25" w:rsidRDefault="006768C1" w:rsidP="00901AD9">
      <w:pPr>
        <w:spacing w:after="120" w:line="240" w:lineRule="auto"/>
        <w:ind w:left="426" w:hanging="426"/>
        <w:jc w:val="center"/>
        <w:rPr>
          <w:b/>
          <w:bCs/>
          <w:sz w:val="24"/>
        </w:rPr>
      </w:pPr>
      <w:r w:rsidRPr="00733B25">
        <w:rPr>
          <w:b/>
          <w:bCs/>
          <w:sz w:val="24"/>
        </w:rPr>
        <w:t>Research grants held</w:t>
      </w:r>
    </w:p>
    <w:p w:rsidR="00B41CA4" w:rsidRPr="00B41CA4" w:rsidRDefault="00B41CA4" w:rsidP="00073B3F">
      <w:pPr>
        <w:spacing w:after="120" w:line="240" w:lineRule="auto"/>
        <w:ind w:left="426" w:hanging="426"/>
        <w:rPr>
          <w:bCs/>
          <w:szCs w:val="22"/>
        </w:rPr>
      </w:pPr>
      <w:proofErr w:type="gramStart"/>
      <w:r w:rsidRPr="00B41CA4">
        <w:rPr>
          <w:bCs/>
          <w:szCs w:val="22"/>
        </w:rPr>
        <w:t>Durance I,</w:t>
      </w:r>
      <w:r>
        <w:rPr>
          <w:b/>
          <w:bCs/>
          <w:szCs w:val="22"/>
        </w:rPr>
        <w:t xml:space="preserve"> Christie M </w:t>
      </w:r>
      <w:r>
        <w:rPr>
          <w:bCs/>
          <w:szCs w:val="22"/>
        </w:rPr>
        <w:t>(and others) (2012 – 15).</w:t>
      </w:r>
      <w:proofErr w:type="gramEnd"/>
      <w:r>
        <w:rPr>
          <w:bCs/>
          <w:szCs w:val="22"/>
        </w:rPr>
        <w:t xml:space="preserve"> </w:t>
      </w:r>
      <w:proofErr w:type="gramStart"/>
      <w:r w:rsidRPr="00B41CA4">
        <w:rPr>
          <w:rFonts w:eastAsia="Arial" w:cs="Calibri"/>
          <w:i/>
        </w:rPr>
        <w:t>Diversity in Upland Rivers and Ecosystem Service Sustainability</w:t>
      </w:r>
      <w:r>
        <w:rPr>
          <w:rFonts w:eastAsia="Arial" w:cs="Calibri"/>
          <w:i/>
        </w:rPr>
        <w:t xml:space="preserve"> – DURESS.</w:t>
      </w:r>
      <w:proofErr w:type="gramEnd"/>
      <w:r>
        <w:rPr>
          <w:rFonts w:eastAsia="Arial" w:cs="Calibri"/>
          <w:i/>
        </w:rPr>
        <w:t xml:space="preserve"> </w:t>
      </w:r>
      <w:proofErr w:type="gramStart"/>
      <w:r>
        <w:rPr>
          <w:rFonts w:eastAsia="Arial" w:cs="Calibri"/>
        </w:rPr>
        <w:t>NERC Biodiversity, Ecosystem Services and Sustainability.</w:t>
      </w:r>
      <w:proofErr w:type="gramEnd"/>
      <w:r>
        <w:rPr>
          <w:rFonts w:eastAsia="Arial" w:cs="Calibri"/>
        </w:rPr>
        <w:t xml:space="preserve"> (£3.1m)</w:t>
      </w:r>
    </w:p>
    <w:p w:rsidR="00A80619" w:rsidRDefault="00A80619" w:rsidP="00073B3F">
      <w:pPr>
        <w:spacing w:after="120" w:line="240" w:lineRule="auto"/>
        <w:ind w:left="426" w:hanging="426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 xml:space="preserve">Christie M </w:t>
      </w:r>
      <w:r w:rsidRPr="00A80619">
        <w:rPr>
          <w:bCs/>
          <w:szCs w:val="22"/>
        </w:rPr>
        <w:t>(and others)</w:t>
      </w:r>
      <w:r>
        <w:rPr>
          <w:bCs/>
          <w:szCs w:val="22"/>
        </w:rPr>
        <w:t xml:space="preserve"> (2011-12).</w:t>
      </w:r>
      <w:proofErr w:type="gramEnd"/>
      <w:r>
        <w:rPr>
          <w:bCs/>
          <w:szCs w:val="22"/>
        </w:rPr>
        <w:t xml:space="preserve"> </w:t>
      </w:r>
      <w:r w:rsidRPr="00A80619">
        <w:rPr>
          <w:i/>
        </w:rPr>
        <w:t>BRIDGE: Bridging the gap between supply and demand for valuation evidence</w:t>
      </w:r>
      <w:r w:rsidR="00FE5BB0">
        <w:t>. ESRC Valuing Nature Network (</w:t>
      </w:r>
      <w:r>
        <w:t>£50,000)</w:t>
      </w:r>
    </w:p>
    <w:p w:rsidR="00A80619" w:rsidRDefault="00A80619" w:rsidP="00073B3F">
      <w:pPr>
        <w:spacing w:after="120" w:line="240" w:lineRule="auto"/>
        <w:ind w:left="426" w:hanging="426"/>
        <w:rPr>
          <w:bCs/>
          <w:szCs w:val="22"/>
        </w:rPr>
      </w:pPr>
      <w:proofErr w:type="gramStart"/>
      <w:r w:rsidRPr="00A80619">
        <w:rPr>
          <w:b/>
          <w:bCs/>
          <w:szCs w:val="22"/>
        </w:rPr>
        <w:t>Christie M</w:t>
      </w:r>
      <w:r>
        <w:rPr>
          <w:bCs/>
          <w:szCs w:val="22"/>
        </w:rPr>
        <w:t xml:space="preserve"> and Teelucksingh S (2011).</w:t>
      </w:r>
      <w:proofErr w:type="gramEnd"/>
      <w:r>
        <w:rPr>
          <w:bCs/>
          <w:szCs w:val="22"/>
        </w:rPr>
        <w:t xml:space="preserve"> </w:t>
      </w:r>
      <w:r w:rsidRPr="00FE5BB0">
        <w:rPr>
          <w:bCs/>
          <w:i/>
          <w:szCs w:val="22"/>
        </w:rPr>
        <w:t>Economic valuation of the ecosystem services associated with Marine Protected Areas in St. Vincent and the Grenadines</w:t>
      </w:r>
      <w:r>
        <w:rPr>
          <w:bCs/>
          <w:szCs w:val="22"/>
        </w:rPr>
        <w:t>.</w:t>
      </w:r>
      <w:r w:rsidR="00FE5BB0">
        <w:rPr>
          <w:bCs/>
          <w:szCs w:val="22"/>
        </w:rPr>
        <w:t xml:space="preserve"> </w:t>
      </w:r>
      <w:proofErr w:type="gramStart"/>
      <w:r w:rsidR="00FE5BB0">
        <w:rPr>
          <w:bCs/>
          <w:szCs w:val="22"/>
        </w:rPr>
        <w:t>SVG government.</w:t>
      </w:r>
      <w:proofErr w:type="gramEnd"/>
      <w:r w:rsidR="00FE5BB0">
        <w:rPr>
          <w:bCs/>
          <w:szCs w:val="22"/>
        </w:rPr>
        <w:t xml:space="preserve"> </w:t>
      </w:r>
    </w:p>
    <w:p w:rsidR="00182FDF" w:rsidRDefault="00182FDF" w:rsidP="00073B3F">
      <w:pPr>
        <w:spacing w:after="120" w:line="240" w:lineRule="auto"/>
        <w:ind w:left="426" w:hanging="426"/>
        <w:rPr>
          <w:b/>
          <w:bCs/>
          <w:szCs w:val="22"/>
        </w:rPr>
      </w:pPr>
      <w:r>
        <w:rPr>
          <w:bCs/>
          <w:szCs w:val="22"/>
        </w:rPr>
        <w:t>Thomas</w:t>
      </w:r>
      <w:r w:rsidRPr="00182FDF">
        <w:rPr>
          <w:bCs/>
          <w:szCs w:val="22"/>
        </w:rPr>
        <w:t xml:space="preserve"> CJ</w:t>
      </w:r>
      <w:r>
        <w:rPr>
          <w:b/>
          <w:bCs/>
          <w:szCs w:val="22"/>
        </w:rPr>
        <w:t xml:space="preserve">, Christie M, </w:t>
      </w:r>
      <w:r w:rsidRPr="00182FDF">
        <w:rPr>
          <w:bCs/>
          <w:szCs w:val="22"/>
        </w:rPr>
        <w:t>P</w:t>
      </w:r>
      <w:r>
        <w:rPr>
          <w:bCs/>
          <w:szCs w:val="22"/>
        </w:rPr>
        <w:t xml:space="preserve">owell W, Abberton M, Draper J. (2010) </w:t>
      </w:r>
      <w:r w:rsidRPr="00FE5BB0">
        <w:rPr>
          <w:bCs/>
          <w:i/>
          <w:szCs w:val="22"/>
        </w:rPr>
        <w:t>Mapping Ecosystem Services for Agricultural Improvement and Human Health in Sub-Saharan Africa</w:t>
      </w:r>
      <w:r>
        <w:rPr>
          <w:bCs/>
          <w:szCs w:val="22"/>
        </w:rPr>
        <w:t>. ESPA (£50,000)</w:t>
      </w:r>
    </w:p>
    <w:p w:rsidR="00182FDF" w:rsidRPr="00182FDF" w:rsidRDefault="00182FDF" w:rsidP="00073B3F">
      <w:pPr>
        <w:spacing w:after="120" w:line="240" w:lineRule="auto"/>
        <w:ind w:left="426" w:hanging="426"/>
        <w:rPr>
          <w:bCs/>
          <w:szCs w:val="22"/>
        </w:rPr>
      </w:pPr>
      <w:r>
        <w:rPr>
          <w:b/>
          <w:bCs/>
          <w:szCs w:val="22"/>
        </w:rPr>
        <w:t xml:space="preserve">Christie M, </w:t>
      </w:r>
      <w:r>
        <w:rPr>
          <w:bCs/>
          <w:szCs w:val="22"/>
        </w:rPr>
        <w:t xml:space="preserve"> Rayment M, Minter R (2010). </w:t>
      </w:r>
      <w:proofErr w:type="gramStart"/>
      <w:r w:rsidRPr="00FE5BB0">
        <w:rPr>
          <w:bCs/>
          <w:i/>
          <w:szCs w:val="22"/>
        </w:rPr>
        <w:t>An Evaluation of the benefits of SSSIs</w:t>
      </w:r>
      <w:r>
        <w:rPr>
          <w:bCs/>
          <w:szCs w:val="22"/>
        </w:rPr>
        <w:t>.</w:t>
      </w:r>
      <w:proofErr w:type="gramEnd"/>
      <w:r>
        <w:rPr>
          <w:bCs/>
          <w:szCs w:val="22"/>
        </w:rPr>
        <w:t xml:space="preserve"> Defra</w:t>
      </w:r>
    </w:p>
    <w:p w:rsidR="003D1E86" w:rsidRPr="003D1E86" w:rsidRDefault="003D1E86" w:rsidP="00073B3F">
      <w:pPr>
        <w:spacing w:after="120" w:line="240" w:lineRule="auto"/>
        <w:ind w:left="426" w:hanging="426"/>
        <w:rPr>
          <w:bCs/>
          <w:szCs w:val="22"/>
        </w:rPr>
      </w:pPr>
      <w:r>
        <w:rPr>
          <w:b/>
          <w:bCs/>
          <w:szCs w:val="22"/>
        </w:rPr>
        <w:t xml:space="preserve">Christie M, </w:t>
      </w:r>
      <w:r>
        <w:rPr>
          <w:bCs/>
          <w:szCs w:val="22"/>
        </w:rPr>
        <w:t xml:space="preserve">Fazey I. (2008) </w:t>
      </w:r>
      <w:r w:rsidRPr="003D1E86">
        <w:rPr>
          <w:bCs/>
          <w:i/>
          <w:szCs w:val="22"/>
        </w:rPr>
        <w:t>An Evaluation of Economic and Non-economic Techniques to Assess the Importance of Biodiversity to People in Developing Countries</w:t>
      </w:r>
      <w:r>
        <w:rPr>
          <w:bCs/>
          <w:szCs w:val="22"/>
        </w:rPr>
        <w:t>. Defra. (£50,000)</w:t>
      </w:r>
    </w:p>
    <w:p w:rsidR="006F7369" w:rsidRPr="006F7369" w:rsidRDefault="006F7369" w:rsidP="00073B3F">
      <w:pPr>
        <w:spacing w:after="120" w:line="240" w:lineRule="auto"/>
        <w:ind w:left="426" w:hanging="426"/>
        <w:rPr>
          <w:bCs/>
          <w:szCs w:val="22"/>
        </w:rPr>
      </w:pPr>
      <w:r>
        <w:rPr>
          <w:b/>
          <w:bCs/>
          <w:szCs w:val="22"/>
        </w:rPr>
        <w:t xml:space="preserve">Christie M, </w:t>
      </w:r>
      <w:r w:rsidRPr="006F7369">
        <w:rPr>
          <w:bCs/>
          <w:szCs w:val="22"/>
        </w:rPr>
        <w:t>D</w:t>
      </w:r>
      <w:r>
        <w:rPr>
          <w:bCs/>
          <w:szCs w:val="22"/>
        </w:rPr>
        <w:t>ennis P, Fazey I, Hyde T, Warren J, Thomas C, Garrod B, Gibbons J and Hanley N. (200</w:t>
      </w:r>
      <w:r w:rsidR="00A06D53">
        <w:rPr>
          <w:bCs/>
          <w:szCs w:val="22"/>
        </w:rPr>
        <w:t>7</w:t>
      </w:r>
      <w:r>
        <w:rPr>
          <w:bCs/>
          <w:szCs w:val="22"/>
        </w:rPr>
        <w:t xml:space="preserve">) </w:t>
      </w:r>
      <w:r w:rsidRPr="006F7369">
        <w:rPr>
          <w:bCs/>
          <w:i/>
          <w:szCs w:val="22"/>
        </w:rPr>
        <w:t>Economic Valuation of the Benefits of the UK Biodiversity Action Plan</w:t>
      </w:r>
      <w:r>
        <w:rPr>
          <w:bCs/>
          <w:szCs w:val="22"/>
        </w:rPr>
        <w:t xml:space="preserve">, Defra (£200,000) </w:t>
      </w:r>
    </w:p>
    <w:p w:rsidR="007377B0" w:rsidRPr="007377B0" w:rsidRDefault="007377B0" w:rsidP="00073B3F">
      <w:pPr>
        <w:spacing w:after="120" w:line="240" w:lineRule="auto"/>
        <w:ind w:left="426" w:hanging="426"/>
        <w:rPr>
          <w:bCs/>
          <w:szCs w:val="22"/>
        </w:rPr>
      </w:pPr>
      <w:r w:rsidRPr="007377B0">
        <w:rPr>
          <w:b/>
          <w:bCs/>
          <w:szCs w:val="22"/>
        </w:rPr>
        <w:t>Christie M</w:t>
      </w:r>
      <w:r w:rsidRPr="007377B0">
        <w:rPr>
          <w:bCs/>
          <w:szCs w:val="22"/>
        </w:rPr>
        <w:t xml:space="preserve"> (in collaboration with IGER). </w:t>
      </w:r>
      <w:r w:rsidR="007F5D0C">
        <w:rPr>
          <w:bCs/>
          <w:szCs w:val="22"/>
        </w:rPr>
        <w:t>(2007)</w:t>
      </w:r>
      <w:r w:rsidR="0008520A">
        <w:rPr>
          <w:bCs/>
          <w:szCs w:val="22"/>
        </w:rPr>
        <w:t>.</w:t>
      </w:r>
      <w:r w:rsidR="007F5D0C">
        <w:rPr>
          <w:bCs/>
          <w:szCs w:val="22"/>
        </w:rPr>
        <w:t xml:space="preserve"> </w:t>
      </w:r>
      <w:r w:rsidRPr="007377B0">
        <w:rPr>
          <w:i/>
          <w:szCs w:val="22"/>
        </w:rPr>
        <w:t>The translation of existing research outputs into actions that reduce pollution gas emissions from agriculture</w:t>
      </w:r>
      <w:r w:rsidRPr="007377B0">
        <w:rPr>
          <w:szCs w:val="22"/>
        </w:rPr>
        <w:t>. Defra</w:t>
      </w:r>
      <w:r w:rsidR="007F5D0C">
        <w:rPr>
          <w:szCs w:val="22"/>
        </w:rPr>
        <w:t xml:space="preserve"> (£150,000)</w:t>
      </w:r>
    </w:p>
    <w:p w:rsidR="00CC3381" w:rsidRPr="00733B25" w:rsidRDefault="00CC3381" w:rsidP="00073B3F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and Guthrie M (2006). </w:t>
      </w:r>
      <w:r w:rsidRPr="00AD2EBF">
        <w:rPr>
          <w:bCs/>
          <w:i/>
        </w:rPr>
        <w:t>Further valuation of Geological heritage</w:t>
      </w:r>
      <w:r w:rsidRPr="00733B25">
        <w:rPr>
          <w:bCs/>
        </w:rPr>
        <w:t>. English Nature (£2</w:t>
      </w:r>
      <w:r w:rsidR="007F5D0C">
        <w:rPr>
          <w:bCs/>
        </w:rPr>
        <w:t>,</w:t>
      </w:r>
      <w:r w:rsidRPr="00733B25">
        <w:rPr>
          <w:bCs/>
        </w:rPr>
        <w:t>500)</w:t>
      </w:r>
    </w:p>
    <w:p w:rsidR="007E7C16" w:rsidRPr="00733B25" w:rsidRDefault="007E7C16" w:rsidP="00073B3F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>Garrod B,</w:t>
      </w:r>
      <w:r w:rsidRPr="00733B25">
        <w:rPr>
          <w:b/>
          <w:bCs/>
        </w:rPr>
        <w:t xml:space="preserve"> Christie M, </w:t>
      </w:r>
      <w:r w:rsidRPr="00733B25">
        <w:rPr>
          <w:bCs/>
        </w:rPr>
        <w:t xml:space="preserve">Hinge, M and Williams, R (2005). </w:t>
      </w:r>
      <w:r w:rsidRPr="00AD2EBF">
        <w:rPr>
          <w:bCs/>
          <w:i/>
        </w:rPr>
        <w:t>The Economic Potential of Game Shooting in Wales.</w:t>
      </w:r>
      <w:r w:rsidRPr="00733B25">
        <w:rPr>
          <w:bCs/>
        </w:rPr>
        <w:t xml:space="preserve"> Welsh Development Agency. (£40,000)</w:t>
      </w:r>
    </w:p>
    <w:p w:rsidR="00033F80" w:rsidRPr="00733B25" w:rsidRDefault="00033F80" w:rsidP="00073B3F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Hanley N, Hyde T, Garrod B, Swales K, Adamowicz V and Boxall P (2005). </w:t>
      </w:r>
      <w:r w:rsidRPr="00AD2EBF">
        <w:rPr>
          <w:bCs/>
          <w:i/>
        </w:rPr>
        <w:t>Valuing forest recreation</w:t>
      </w:r>
      <w:r w:rsidRPr="00733B25">
        <w:rPr>
          <w:bCs/>
        </w:rPr>
        <w:t xml:space="preserve">. Forestry Commission. </w:t>
      </w:r>
      <w:r w:rsidR="008F48FE" w:rsidRPr="00733B25">
        <w:rPr>
          <w:bCs/>
        </w:rPr>
        <w:t>(£95</w:t>
      </w:r>
      <w:r w:rsidR="00917A99" w:rsidRPr="00733B25">
        <w:rPr>
          <w:bCs/>
        </w:rPr>
        <w:t>,000)</w:t>
      </w:r>
    </w:p>
    <w:p w:rsidR="00536437" w:rsidRPr="00733B25" w:rsidRDefault="00102D60" w:rsidP="00073B3F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 xml:space="preserve">Christie M, </w:t>
      </w:r>
      <w:r w:rsidRPr="00733B25">
        <w:rPr>
          <w:bCs/>
        </w:rPr>
        <w:t xml:space="preserve">Scott A, Taylor K, Short C. (2004) </w:t>
      </w:r>
      <w:r w:rsidRPr="00733B25">
        <w:rPr>
          <w:bCs/>
          <w:i/>
        </w:rPr>
        <w:t>Regulatory Impact Assessment for Common Land Legislation</w:t>
      </w:r>
      <w:r w:rsidRPr="00733B25">
        <w:rPr>
          <w:bCs/>
        </w:rPr>
        <w:t xml:space="preserve">. DEFRA: </w:t>
      </w:r>
      <w:r w:rsidR="00917A99" w:rsidRPr="00733B25">
        <w:rPr>
          <w:bCs/>
        </w:rPr>
        <w:t>(£52,000)</w:t>
      </w:r>
    </w:p>
    <w:p w:rsidR="00102D60" w:rsidRPr="00733B25" w:rsidRDefault="00102D60" w:rsidP="00073B3F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 xml:space="preserve">Christie M, </w:t>
      </w:r>
      <w:r w:rsidRPr="00733B25">
        <w:rPr>
          <w:bCs/>
        </w:rPr>
        <w:t xml:space="preserve">Hyde T, Lyons N and </w:t>
      </w:r>
      <w:proofErr w:type="spellStart"/>
      <w:r w:rsidRPr="00733B25">
        <w:rPr>
          <w:bCs/>
        </w:rPr>
        <w:t>Youell</w:t>
      </w:r>
      <w:proofErr w:type="spellEnd"/>
      <w:r w:rsidRPr="00733B25">
        <w:rPr>
          <w:bCs/>
        </w:rPr>
        <w:t xml:space="preserve"> R (2004).  </w:t>
      </w:r>
      <w:r w:rsidRPr="00733B25">
        <w:rPr>
          <w:bCs/>
          <w:i/>
        </w:rPr>
        <w:t xml:space="preserve">Socio Economic Impact of </w:t>
      </w:r>
      <w:proofErr w:type="spellStart"/>
      <w:r w:rsidRPr="00733B25">
        <w:rPr>
          <w:bCs/>
          <w:i/>
        </w:rPr>
        <w:t>Adfywio</w:t>
      </w:r>
      <w:proofErr w:type="spellEnd"/>
      <w:r w:rsidRPr="00733B25">
        <w:rPr>
          <w:bCs/>
          <w:i/>
        </w:rPr>
        <w:t xml:space="preserve"> Grant scheme</w:t>
      </w:r>
      <w:r w:rsidRPr="00733B25">
        <w:rPr>
          <w:bCs/>
        </w:rPr>
        <w:t xml:space="preserve">. CCW </w:t>
      </w:r>
      <w:r w:rsidR="00917A99" w:rsidRPr="00733B25">
        <w:rPr>
          <w:bCs/>
        </w:rPr>
        <w:t>(£33,500)</w:t>
      </w:r>
    </w:p>
    <w:p w:rsidR="00340997" w:rsidRPr="00733B25" w:rsidRDefault="00340997" w:rsidP="00073B3F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 xml:space="preserve">Christie M, </w:t>
      </w:r>
      <w:r w:rsidRPr="00733B25">
        <w:rPr>
          <w:bCs/>
        </w:rPr>
        <w:t xml:space="preserve">Travelling Scholarship to University of Alberta </w:t>
      </w:r>
      <w:r w:rsidR="00102D60" w:rsidRPr="00733B25">
        <w:rPr>
          <w:bCs/>
        </w:rPr>
        <w:t xml:space="preserve">(2003) </w:t>
      </w:r>
      <w:r w:rsidRPr="00733B25">
        <w:rPr>
          <w:bCs/>
        </w:rPr>
        <w:t>‘</w:t>
      </w:r>
      <w:r w:rsidRPr="00733B25">
        <w:rPr>
          <w:bCs/>
          <w:i/>
        </w:rPr>
        <w:t>An examination of heterogeneity in valuation studies</w:t>
      </w:r>
      <w:r w:rsidRPr="00733B25">
        <w:rPr>
          <w:bCs/>
        </w:rPr>
        <w:t>’. Farmers</w:t>
      </w:r>
      <w:r w:rsidR="00917A99" w:rsidRPr="00733B25">
        <w:rPr>
          <w:bCs/>
        </w:rPr>
        <w:t>’ Club. (£4,000)</w:t>
      </w:r>
    </w:p>
    <w:p w:rsidR="002D5202" w:rsidRPr="00733B25" w:rsidRDefault="002D5202" w:rsidP="00073B3F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 xml:space="preserve">Christie M, </w:t>
      </w:r>
      <w:r w:rsidRPr="00733B25">
        <w:rPr>
          <w:bCs/>
        </w:rPr>
        <w:t xml:space="preserve">Warren J, Leitch M, Jenkins P, Moore-Colyer R, </w:t>
      </w:r>
      <w:r w:rsidR="00917A99" w:rsidRPr="00733B25">
        <w:rPr>
          <w:bCs/>
        </w:rPr>
        <w:t xml:space="preserve"> (£22,500)</w:t>
      </w:r>
      <w:r w:rsidRPr="00733B25">
        <w:rPr>
          <w:bCs/>
        </w:rPr>
        <w:t xml:space="preserve">Hyde T and </w:t>
      </w:r>
      <w:smartTag w:uri="urn:schemas-microsoft-com:office:smarttags" w:element="place">
        <w:smartTag w:uri="urn:schemas-microsoft-com:office:smarttags" w:element="City">
          <w:r w:rsidRPr="00733B25">
            <w:rPr>
              <w:bCs/>
            </w:rPr>
            <w:t>Lyons</w:t>
          </w:r>
        </w:smartTag>
      </w:smartTag>
      <w:r w:rsidRPr="00733B25">
        <w:rPr>
          <w:bCs/>
        </w:rPr>
        <w:t xml:space="preserve"> N. (2004). </w:t>
      </w:r>
      <w:r w:rsidRPr="00733B25">
        <w:rPr>
          <w:bCs/>
          <w:i/>
        </w:rPr>
        <w:t>The Genetic Resources of Traditional Welsh Crops</w:t>
      </w:r>
      <w:r w:rsidRPr="00733B25">
        <w:rPr>
          <w:bCs/>
        </w:rPr>
        <w:t>. CCW</w:t>
      </w:r>
    </w:p>
    <w:p w:rsidR="00073B3F" w:rsidRPr="00733B25" w:rsidRDefault="00073B3F" w:rsidP="00073B3F">
      <w:pPr>
        <w:spacing w:after="120" w:line="240" w:lineRule="auto"/>
        <w:ind w:left="426" w:hanging="426"/>
        <w:rPr>
          <w:b/>
          <w:bCs/>
        </w:rPr>
      </w:pPr>
      <w:r w:rsidRPr="00733B25">
        <w:rPr>
          <w:b/>
          <w:bCs/>
        </w:rPr>
        <w:t xml:space="preserve">Christie M </w:t>
      </w:r>
      <w:r w:rsidRPr="00733B25">
        <w:rPr>
          <w:bCs/>
        </w:rPr>
        <w:t xml:space="preserve">and Matthews J (2003). </w:t>
      </w:r>
      <w:r w:rsidRPr="00733B25">
        <w:rPr>
          <w:bCs/>
          <w:i/>
        </w:rPr>
        <w:t>The economic and social value of walking in England</w:t>
      </w:r>
      <w:r w:rsidRPr="00733B25">
        <w:rPr>
          <w:bCs/>
        </w:rPr>
        <w:t>. The Ramblers Associ</w:t>
      </w:r>
      <w:r w:rsidR="00917A99" w:rsidRPr="00733B25">
        <w:rPr>
          <w:bCs/>
        </w:rPr>
        <w:t>ation. (£4,000)</w:t>
      </w:r>
    </w:p>
    <w:p w:rsidR="00073B3F" w:rsidRPr="00733B25" w:rsidRDefault="00073B3F" w:rsidP="00073B3F">
      <w:pPr>
        <w:spacing w:after="120" w:line="240" w:lineRule="auto"/>
        <w:ind w:left="426" w:hanging="426"/>
      </w:pPr>
      <w:r w:rsidRPr="00733B25">
        <w:rPr>
          <w:b/>
        </w:rPr>
        <w:t>Christie M</w:t>
      </w:r>
      <w:r w:rsidRPr="00733B25">
        <w:t xml:space="preserve"> (+ University of Western Sydney, The University of New England, The University of Western Australia and The University of Queensland, The Royal Veterinary and Agricultural University, </w:t>
      </w:r>
      <w:proofErr w:type="spellStart"/>
      <w:r w:rsidRPr="00733B25">
        <w:t>Wageningen</w:t>
      </w:r>
      <w:proofErr w:type="spellEnd"/>
      <w:r w:rsidRPr="00733B25">
        <w:t xml:space="preserve"> University and the University of Kassel). </w:t>
      </w:r>
      <w:r w:rsidRPr="00733B25">
        <w:rPr>
          <w:bCs/>
          <w:i/>
        </w:rPr>
        <w:t>Learning through Exchange – Agriculture, Food Systems and Environment</w:t>
      </w:r>
      <w:r w:rsidRPr="00733B25">
        <w:t>. (2002 –</w:t>
      </w:r>
      <w:r w:rsidR="0080040C" w:rsidRPr="00733B25">
        <w:t xml:space="preserve"> 2006)</w:t>
      </w:r>
      <w:r w:rsidRPr="00733B25">
        <w:t>.</w:t>
      </w:r>
      <w:r w:rsidR="00917A99" w:rsidRPr="00733B25">
        <w:t xml:space="preserve"> (300,000 Euro)</w:t>
      </w:r>
    </w:p>
    <w:p w:rsidR="001649D8" w:rsidRPr="00733B25" w:rsidRDefault="001649D8" w:rsidP="001649D8">
      <w:pPr>
        <w:spacing w:after="120" w:line="240" w:lineRule="auto"/>
        <w:ind w:left="426" w:hanging="426"/>
        <w:rPr>
          <w:b/>
        </w:rPr>
      </w:pPr>
      <w:r w:rsidRPr="00733B25">
        <w:t xml:space="preserve">Midmore P and </w:t>
      </w:r>
      <w:r w:rsidRPr="00733B25">
        <w:rPr>
          <w:b/>
        </w:rPr>
        <w:t>Christie M</w:t>
      </w:r>
      <w:r w:rsidRPr="00733B25">
        <w:t xml:space="preserve"> (in association with Cardiff Business School) (2002-2003) Countryside Council for Wales.  </w:t>
      </w:r>
      <w:r w:rsidRPr="00733B25">
        <w:rPr>
          <w:i/>
          <w:iCs/>
        </w:rPr>
        <w:t>Developing an Index of Sustainable Economic Welfare: Phase 2</w:t>
      </w:r>
      <w:r w:rsidRPr="00733B25">
        <w:t xml:space="preserve">. </w:t>
      </w:r>
      <w:r w:rsidR="00917A99" w:rsidRPr="00733B25">
        <w:t>(£30,000)</w:t>
      </w:r>
    </w:p>
    <w:p w:rsidR="001F32CE" w:rsidRPr="00733B25" w:rsidRDefault="001F32CE" w:rsidP="001F32CE">
      <w:pPr>
        <w:pStyle w:val="BodyTextKeep"/>
        <w:keepNext w:val="0"/>
        <w:spacing w:after="120" w:line="240" w:lineRule="auto"/>
        <w:ind w:left="426" w:hanging="426"/>
      </w:pPr>
      <w:r w:rsidRPr="00733B25">
        <w:rPr>
          <w:b/>
        </w:rPr>
        <w:t>Christie M</w:t>
      </w:r>
      <w:r w:rsidRPr="00733B25">
        <w:t xml:space="preserve"> and Warren J (in association with Universities of Glasgow and </w:t>
      </w:r>
      <w:smartTag w:uri="urn:schemas-microsoft-com:office:smarttags" w:element="place">
        <w:r w:rsidRPr="00733B25">
          <w:t>Stirling</w:t>
        </w:r>
      </w:smartTag>
      <w:r w:rsidRPr="00733B25">
        <w:t>)</w:t>
      </w:r>
      <w:r w:rsidR="00E81DD3" w:rsidRPr="00733B25">
        <w:t xml:space="preserve"> (2002-200</w:t>
      </w:r>
      <w:r w:rsidR="00A647B0" w:rsidRPr="00733B25">
        <w:t>4</w:t>
      </w:r>
      <w:r w:rsidR="00E81DD3" w:rsidRPr="00733B25">
        <w:t>)</w:t>
      </w:r>
      <w:r w:rsidRPr="00733B25">
        <w:t xml:space="preserve">  MAFF / DEFRA </w:t>
      </w:r>
      <w:r w:rsidR="00653C45" w:rsidRPr="00733B25">
        <w:rPr>
          <w:i/>
          <w:iCs/>
        </w:rPr>
        <w:t>Developing measures for valuing changes in biodiversity</w:t>
      </w:r>
      <w:r w:rsidRPr="00733B25">
        <w:t xml:space="preserve">. </w:t>
      </w:r>
      <w:r w:rsidR="00917A99" w:rsidRPr="00733B25">
        <w:t xml:space="preserve"> (£100,000)</w:t>
      </w:r>
    </w:p>
    <w:p w:rsidR="00D379C6" w:rsidRPr="00733B25" w:rsidRDefault="00D379C6" w:rsidP="00D379C6">
      <w:pPr>
        <w:spacing w:after="120" w:line="240" w:lineRule="auto"/>
        <w:ind w:left="426" w:hanging="426"/>
      </w:pPr>
      <w:r w:rsidRPr="00733B25">
        <w:rPr>
          <w:b/>
        </w:rPr>
        <w:t>Christie, M</w:t>
      </w:r>
      <w:r w:rsidRPr="00733B25">
        <w:t xml:space="preserve"> and Glasser N (2002-2005). English Nature PhD studentship </w:t>
      </w:r>
      <w:r w:rsidRPr="00733B25">
        <w:rPr>
          <w:i/>
        </w:rPr>
        <w:t>The economic and social value of our Earth heritage</w:t>
      </w:r>
      <w:r w:rsidR="00917A99" w:rsidRPr="00733B25">
        <w:t>. (£48,000)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Cs/>
        </w:rPr>
        <w:t xml:space="preserve">Midmore P and </w:t>
      </w:r>
      <w:r w:rsidRPr="00733B25">
        <w:rPr>
          <w:b/>
          <w:bCs/>
        </w:rPr>
        <w:t>Christie M</w:t>
      </w:r>
      <w:r w:rsidRPr="00733B25">
        <w:rPr>
          <w:bCs/>
        </w:rPr>
        <w:t xml:space="preserve"> (in association with Cardiff Business School) (2001-2002) Countryside Council for Wales.  </w:t>
      </w:r>
      <w:r w:rsidRPr="00733B25">
        <w:rPr>
          <w:bCs/>
          <w:i/>
          <w:iCs/>
        </w:rPr>
        <w:t>Developing an Index of Sustainable Economic Welfare</w:t>
      </w:r>
      <w:r w:rsidRPr="00733B25">
        <w:rPr>
          <w:bCs/>
        </w:rPr>
        <w:t xml:space="preserve">. </w:t>
      </w:r>
      <w:r w:rsidR="00917A99" w:rsidRPr="00733B25">
        <w:rPr>
          <w:bCs/>
        </w:rPr>
        <w:t>(£30,000)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>, Scott A and Midmore P.  (2001</w:t>
      </w:r>
      <w:r w:rsidR="00134C47" w:rsidRPr="00733B25">
        <w:rPr>
          <w:bCs/>
        </w:rPr>
        <w:t>-2002</w:t>
      </w:r>
      <w:r w:rsidRPr="00733B25">
        <w:rPr>
          <w:bCs/>
        </w:rPr>
        <w:t xml:space="preserve">) Countryside Council for Wales.  </w:t>
      </w:r>
      <w:r w:rsidRPr="00733B25">
        <w:rPr>
          <w:bCs/>
          <w:i/>
          <w:iCs/>
        </w:rPr>
        <w:t xml:space="preserve">The implications of Foot and Mouth Disease on agricultural restructuring in Wales.  </w:t>
      </w:r>
      <w:r w:rsidR="00917A99" w:rsidRPr="00733B25">
        <w:rPr>
          <w:bCs/>
          <w:i/>
          <w:iCs/>
        </w:rPr>
        <w:t>(29,000)</w:t>
      </w:r>
    </w:p>
    <w:p w:rsidR="00D379C6" w:rsidRPr="00733B25" w:rsidRDefault="00D379C6" w:rsidP="00D379C6">
      <w:pPr>
        <w:spacing w:after="120" w:line="240" w:lineRule="auto"/>
        <w:ind w:left="425" w:hanging="425"/>
        <w:rPr>
          <w:rFonts w:eastAsia="Arial Unicode MS"/>
          <w:color w:val="000000"/>
        </w:rPr>
      </w:pPr>
      <w:r w:rsidRPr="00733B25">
        <w:rPr>
          <w:b/>
        </w:rPr>
        <w:t>Christie M</w:t>
      </w:r>
      <w:r w:rsidRPr="00733B25">
        <w:t xml:space="preserve"> (in association with </w:t>
      </w:r>
      <w:smartTag w:uri="urn:schemas-microsoft-com:office:smarttags" w:element="place">
        <w:r w:rsidRPr="00733B25">
          <w:t>Cheltenham</w:t>
        </w:r>
      </w:smartTag>
      <w:r w:rsidRPr="00733B25">
        <w:t xml:space="preserve"> and Gloucester College of Higher Education) (2001-2002) CCW </w:t>
      </w:r>
      <w:r w:rsidRPr="00733B25">
        <w:rPr>
          <w:i/>
          <w:iCs/>
          <w:color w:val="000000"/>
        </w:rPr>
        <w:t xml:space="preserve"> </w:t>
      </w:r>
      <w:r w:rsidRPr="00733B25">
        <w:rPr>
          <w:rFonts w:eastAsia="Arial Unicode MS"/>
          <w:i/>
          <w:iCs/>
          <w:color w:val="000000"/>
        </w:rPr>
        <w:t>Maximising Economic Benefit from the new right of access</w:t>
      </w:r>
      <w:r w:rsidRPr="00733B25">
        <w:rPr>
          <w:rFonts w:eastAsia="Arial Unicode MS"/>
          <w:color w:val="000000"/>
        </w:rPr>
        <w:t xml:space="preserve">. </w:t>
      </w:r>
      <w:r w:rsidR="00917A99" w:rsidRPr="00733B25">
        <w:rPr>
          <w:rFonts w:eastAsia="Arial Unicode MS"/>
          <w:color w:val="000000"/>
        </w:rPr>
        <w:t>(£10,000)</w:t>
      </w:r>
    </w:p>
    <w:p w:rsidR="00D379C6" w:rsidRPr="00733B25" w:rsidRDefault="00D379C6" w:rsidP="00D379C6">
      <w:pPr>
        <w:spacing w:after="120" w:line="240" w:lineRule="auto"/>
        <w:ind w:left="426" w:hanging="426"/>
      </w:pPr>
      <w:r w:rsidRPr="00733B25">
        <w:t xml:space="preserve">Scott A, </w:t>
      </w:r>
      <w:r w:rsidRPr="00733B25">
        <w:rPr>
          <w:b/>
        </w:rPr>
        <w:t>Christie M</w:t>
      </w:r>
      <w:r w:rsidRPr="00733B25">
        <w:t xml:space="preserve">, </w:t>
      </w:r>
      <w:proofErr w:type="spellStart"/>
      <w:r w:rsidRPr="00733B25">
        <w:t>Youell</w:t>
      </w:r>
      <w:proofErr w:type="spellEnd"/>
      <w:r w:rsidRPr="00733B25">
        <w:t xml:space="preserve"> R, Keirle I and </w:t>
      </w:r>
      <w:proofErr w:type="spellStart"/>
      <w:r w:rsidRPr="00733B25">
        <w:t>Falzon</w:t>
      </w:r>
      <w:proofErr w:type="spellEnd"/>
      <w:r w:rsidRPr="00733B25">
        <w:t xml:space="preserve"> C. (2001-2002) CCW  </w:t>
      </w:r>
      <w:r w:rsidRPr="00733B25">
        <w:rPr>
          <w:i/>
          <w:iCs/>
        </w:rPr>
        <w:t>Charging for conservation: Visitor Payback</w:t>
      </w:r>
      <w:r w:rsidRPr="00733B25">
        <w:t xml:space="preserve">.  </w:t>
      </w:r>
      <w:r w:rsidR="00917A99" w:rsidRPr="00733B25">
        <w:t>(£11,500)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M.</w:t>
      </w:r>
      <w:r w:rsidRPr="00733B25">
        <w:rPr>
          <w:bCs/>
        </w:rPr>
        <w:t xml:space="preserve"> (2001). WWF-UK.  </w:t>
      </w:r>
      <w:r w:rsidRPr="00733B25">
        <w:rPr>
          <w:bCs/>
          <w:i/>
          <w:iCs/>
        </w:rPr>
        <w:t>Does money still make the Welsh countryside go round?  An investigation on how Welsh farmers are coping with the current crisis in agriculture</w:t>
      </w:r>
      <w:r w:rsidRPr="00733B25">
        <w:rPr>
          <w:bCs/>
        </w:rPr>
        <w:t xml:space="preserve">.  </w:t>
      </w:r>
      <w:r w:rsidR="00917A99" w:rsidRPr="00733B25">
        <w:rPr>
          <w:bCs/>
        </w:rPr>
        <w:t>(£1,000)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and Adams S. (2000) WWF-UK.  </w:t>
      </w:r>
      <w:r w:rsidRPr="00733B25">
        <w:rPr>
          <w:bCs/>
          <w:i/>
          <w:iCs/>
        </w:rPr>
        <w:t>Making a case for increasing countryside spend on agri-environmental programmes</w:t>
      </w:r>
      <w:r w:rsidRPr="00733B25">
        <w:rPr>
          <w:bCs/>
        </w:rPr>
        <w:t xml:space="preserve">. 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. UWA, (1998). College Research Fund. </w:t>
      </w:r>
      <w:r w:rsidRPr="00733B25">
        <w:rPr>
          <w:bCs/>
          <w:i/>
        </w:rPr>
        <w:t>An examination of factors affecting the disparity between hypothetical and actual willingness to pay for Red Kite conservation using the Contingent Valuation method</w:t>
      </w:r>
      <w:r w:rsidRPr="00733B25">
        <w:rPr>
          <w:bCs/>
        </w:rPr>
        <w:t xml:space="preserve">. </w:t>
      </w:r>
      <w:r w:rsidR="00917A99" w:rsidRPr="00733B25">
        <w:rPr>
          <w:bCs/>
        </w:rPr>
        <w:t>(£2,000)</w:t>
      </w:r>
    </w:p>
    <w:p w:rsidR="006768C1" w:rsidRPr="00733B25" w:rsidRDefault="006768C1">
      <w:pPr>
        <w:spacing w:after="120" w:line="240" w:lineRule="auto"/>
        <w:ind w:left="426" w:hanging="426"/>
        <w:rPr>
          <w:bCs/>
          <w:iCs/>
        </w:rPr>
      </w:pPr>
      <w:r w:rsidRPr="00733B25">
        <w:rPr>
          <w:bCs/>
        </w:rPr>
        <w:t xml:space="preserve">Midmore P and </w:t>
      </w:r>
      <w:r w:rsidRPr="00733B25">
        <w:rPr>
          <w:b/>
          <w:bCs/>
        </w:rPr>
        <w:t>Christie M.</w:t>
      </w:r>
      <w:r w:rsidRPr="00733B25">
        <w:rPr>
          <w:bCs/>
        </w:rPr>
        <w:t xml:space="preserve"> </w:t>
      </w:r>
      <w:r w:rsidRPr="00733B25">
        <w:rPr>
          <w:bCs/>
          <w:iCs/>
        </w:rPr>
        <w:t>(1998)</w:t>
      </w:r>
      <w:r w:rsidRPr="00733B25">
        <w:rPr>
          <w:bCs/>
        </w:rPr>
        <w:t xml:space="preserve"> </w:t>
      </w:r>
      <w:proofErr w:type="spellStart"/>
      <w:r w:rsidRPr="00733B25">
        <w:rPr>
          <w:bCs/>
        </w:rPr>
        <w:t>Huws</w:t>
      </w:r>
      <w:proofErr w:type="spellEnd"/>
      <w:r w:rsidRPr="00733B25">
        <w:rPr>
          <w:bCs/>
        </w:rPr>
        <w:t>-Parry Fund.</w:t>
      </w:r>
      <w:r w:rsidRPr="00733B25">
        <w:rPr>
          <w:bCs/>
          <w:i/>
        </w:rPr>
        <w:t xml:space="preserve"> An Index of Sustainable Economic Welfare for Wales</w:t>
      </w:r>
      <w:r w:rsidRPr="00733B25">
        <w:rPr>
          <w:bCs/>
          <w:iCs/>
        </w:rPr>
        <w:t xml:space="preserve"> </w:t>
      </w:r>
      <w:r w:rsidR="00917A99" w:rsidRPr="00733B25">
        <w:rPr>
          <w:bCs/>
          <w:iCs/>
        </w:rPr>
        <w:t xml:space="preserve"> (£2,000)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, Keirle I, Scott A. (1997). Countryside Council for Wales.  </w:t>
      </w:r>
      <w:r w:rsidRPr="00733B25">
        <w:rPr>
          <w:bCs/>
          <w:i/>
        </w:rPr>
        <w:t>The effectiveness of interpretation, its economic impact and recreational use of National Nature Reserves in Wales</w:t>
      </w:r>
      <w:r w:rsidRPr="00733B25">
        <w:rPr>
          <w:bCs/>
        </w:rPr>
        <w:t xml:space="preserve">. </w:t>
      </w:r>
      <w:r w:rsidR="00917A99" w:rsidRPr="00733B25">
        <w:rPr>
          <w:bCs/>
        </w:rPr>
        <w:t>(£16,000)</w:t>
      </w:r>
    </w:p>
    <w:p w:rsidR="006768C1" w:rsidRPr="00733B25" w:rsidRDefault="006768C1">
      <w:pPr>
        <w:spacing w:after="120" w:line="240" w:lineRule="auto"/>
        <w:ind w:left="426" w:hanging="426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. (1996). UWA, College Research Fund. </w:t>
      </w:r>
      <w:r w:rsidRPr="00733B25">
        <w:rPr>
          <w:bCs/>
          <w:i/>
        </w:rPr>
        <w:t>An evaluation of embedding bias effects associated with the contingent valuation method.</w:t>
      </w:r>
      <w:r w:rsidRPr="00733B25">
        <w:rPr>
          <w:bCs/>
        </w:rPr>
        <w:t xml:space="preserve"> </w:t>
      </w:r>
      <w:r w:rsidR="00917A99" w:rsidRPr="00733B25">
        <w:rPr>
          <w:bCs/>
        </w:rPr>
        <w:t>(£2,000)</w:t>
      </w:r>
    </w:p>
    <w:p w:rsidR="006768C1" w:rsidRPr="00733B25" w:rsidRDefault="006768C1">
      <w:pPr>
        <w:pStyle w:val="BodyTextKeep"/>
        <w:keepNext w:val="0"/>
        <w:spacing w:after="120" w:line="240" w:lineRule="auto"/>
        <w:ind w:left="426" w:hanging="426"/>
      </w:pPr>
    </w:p>
    <w:p w:rsidR="00901AD9" w:rsidRDefault="00901AD9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6768C1" w:rsidRDefault="006768C1" w:rsidP="00901AD9">
      <w:pPr>
        <w:pStyle w:val="BodyTextKeep"/>
        <w:keepNext w:val="0"/>
        <w:spacing w:after="120" w:line="240" w:lineRule="auto"/>
        <w:ind w:left="426" w:hanging="426"/>
        <w:jc w:val="center"/>
        <w:rPr>
          <w:b/>
          <w:bCs/>
        </w:rPr>
      </w:pPr>
      <w:r w:rsidRPr="00733B25">
        <w:rPr>
          <w:b/>
          <w:bCs/>
        </w:rPr>
        <w:t>Studentships / Lectureships / sponsorships</w:t>
      </w:r>
    </w:p>
    <w:p w:rsidR="00CC3381" w:rsidRPr="00733B25" w:rsidRDefault="00CC3381" w:rsidP="00BC78E3">
      <w:pPr>
        <w:spacing w:after="120" w:line="240" w:lineRule="auto"/>
        <w:ind w:left="425" w:hanging="425"/>
      </w:pPr>
      <w:r w:rsidRPr="00733B25">
        <w:rPr>
          <w:b/>
        </w:rPr>
        <w:t xml:space="preserve">Christie M </w:t>
      </w:r>
      <w:r w:rsidRPr="00733B25">
        <w:t>and Garrod B</w:t>
      </w:r>
      <w:r w:rsidRPr="00733B25">
        <w:rPr>
          <w:b/>
        </w:rPr>
        <w:t xml:space="preserve"> </w:t>
      </w:r>
      <w:r w:rsidRPr="00733B25">
        <w:t xml:space="preserve">(2006 – 2009). European Social Fund studentship for Nika Balomenou. </w:t>
      </w:r>
      <w:r w:rsidRPr="00733B25">
        <w:rPr>
          <w:i/>
        </w:rPr>
        <w:t>Tourism management and planning in protected areas.</w:t>
      </w:r>
    </w:p>
    <w:p w:rsidR="00293451" w:rsidRPr="00733B25" w:rsidRDefault="00293451" w:rsidP="00BC78E3">
      <w:pPr>
        <w:spacing w:after="120" w:line="240" w:lineRule="auto"/>
        <w:ind w:left="425" w:hanging="425"/>
      </w:pPr>
      <w:r w:rsidRPr="00733B25">
        <w:rPr>
          <w:b/>
        </w:rPr>
        <w:t>Christie, M</w:t>
      </w:r>
      <w:r w:rsidRPr="00733B25">
        <w:t xml:space="preserve"> and Glasser N (2002-2005). English Nature PhD studentship</w:t>
      </w:r>
      <w:r w:rsidR="00CC3381" w:rsidRPr="00733B25">
        <w:t xml:space="preserve"> for Michelle Guthrie</w:t>
      </w:r>
      <w:r w:rsidRPr="00733B25">
        <w:t xml:space="preserve"> </w:t>
      </w:r>
      <w:r w:rsidRPr="00733B25">
        <w:rPr>
          <w:i/>
        </w:rPr>
        <w:t>The economic and social value of our Earth heritage</w:t>
      </w:r>
      <w:r w:rsidR="00CC3381" w:rsidRPr="00733B25">
        <w:t xml:space="preserve">.  </w:t>
      </w:r>
    </w:p>
    <w:p w:rsidR="006768C1" w:rsidRPr="00733B25" w:rsidRDefault="006768C1" w:rsidP="00BC78E3">
      <w:pPr>
        <w:spacing w:after="120" w:line="240" w:lineRule="auto"/>
        <w:ind w:left="425" w:hanging="425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and Midmore P. (2000 – 2003) UWA PhD studentship for Tony Hyde.  </w:t>
      </w:r>
      <w:r w:rsidRPr="00733B25">
        <w:rPr>
          <w:bCs/>
          <w:i/>
          <w:iCs/>
        </w:rPr>
        <w:t xml:space="preserve">An economic evaluation of the environmental benefits associated with agri-environmental schemes in </w:t>
      </w:r>
      <w:smartTag w:uri="urn:schemas-microsoft-com:office:smarttags" w:element="country-region">
        <w:smartTag w:uri="urn:schemas-microsoft-com:office:smarttags" w:element="place">
          <w:r w:rsidRPr="00733B25">
            <w:rPr>
              <w:bCs/>
              <w:i/>
              <w:iCs/>
            </w:rPr>
            <w:t>Wales</w:t>
          </w:r>
        </w:smartTag>
      </w:smartTag>
      <w:r w:rsidRPr="00733B25">
        <w:rPr>
          <w:bCs/>
          <w:i/>
          <w:iCs/>
        </w:rPr>
        <w:t>.</w:t>
      </w:r>
      <w:r w:rsidRPr="00733B25">
        <w:rPr>
          <w:bCs/>
        </w:rPr>
        <w:t xml:space="preserve"> </w:t>
      </w:r>
    </w:p>
    <w:p w:rsidR="006768C1" w:rsidRPr="00733B25" w:rsidRDefault="006768C1" w:rsidP="00BC78E3">
      <w:pPr>
        <w:spacing w:after="120" w:line="240" w:lineRule="auto"/>
        <w:ind w:left="425" w:hanging="425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. (2000) International Higher Education Loan Programme (I-HELP) scholarship for a four-month research and training sabbatical at </w:t>
      </w:r>
      <w:smartTag w:uri="urn:schemas-microsoft-com:office:smarttags" w:element="place">
        <w:smartTag w:uri="urn:schemas-microsoft-com:office:smarttags" w:element="PlaceName">
          <w:r w:rsidRPr="00733B25">
            <w:rPr>
              <w:bCs/>
            </w:rPr>
            <w:t>Iowa</w:t>
          </w:r>
        </w:smartTag>
        <w:r w:rsidRPr="00733B25">
          <w:rPr>
            <w:bCs/>
          </w:rPr>
          <w:t xml:space="preserve"> </w:t>
        </w:r>
        <w:smartTag w:uri="urn:schemas-microsoft-com:office:smarttags" w:element="PlaceType">
          <w:r w:rsidRPr="00733B25">
            <w:rPr>
              <w:bCs/>
            </w:rPr>
            <w:t>State</w:t>
          </w:r>
        </w:smartTag>
        <w:r w:rsidRPr="00733B25">
          <w:rPr>
            <w:bCs/>
          </w:rPr>
          <w:t xml:space="preserve"> </w:t>
        </w:r>
        <w:smartTag w:uri="urn:schemas-microsoft-com:office:smarttags" w:element="PlaceType">
          <w:r w:rsidRPr="00733B25">
            <w:rPr>
              <w:bCs/>
            </w:rPr>
            <w:t>University</w:t>
          </w:r>
        </w:smartTag>
      </w:smartTag>
      <w:r w:rsidRPr="00733B25">
        <w:rPr>
          <w:bCs/>
        </w:rPr>
        <w:t xml:space="preserve"> </w:t>
      </w:r>
    </w:p>
    <w:p w:rsidR="001F32CE" w:rsidRPr="00733B25" w:rsidRDefault="001F32CE" w:rsidP="00BC78E3">
      <w:pPr>
        <w:spacing w:after="120" w:line="240" w:lineRule="auto"/>
        <w:ind w:left="425" w:hanging="425"/>
        <w:rPr>
          <w:bCs/>
        </w:rPr>
      </w:pPr>
      <w:r w:rsidRPr="00733B25">
        <w:rPr>
          <w:b/>
          <w:bCs/>
        </w:rPr>
        <w:t>Christie M</w:t>
      </w:r>
      <w:r w:rsidRPr="00733B25">
        <w:rPr>
          <w:bCs/>
        </w:rPr>
        <w:t xml:space="preserve"> (2001). MAFF / DETR Sponsorship for International conference.  </w:t>
      </w:r>
      <w:r w:rsidRPr="00733B25">
        <w:rPr>
          <w:bCs/>
          <w:i/>
          <w:iCs/>
        </w:rPr>
        <w:t>Choice Experiments: a new approach to environmental valuation</w:t>
      </w:r>
      <w:r w:rsidRPr="00733B25">
        <w:rPr>
          <w:bCs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733B25">
            <w:rPr>
              <w:bCs/>
            </w:rPr>
            <w:t>London</w:t>
          </w:r>
        </w:smartTag>
      </w:smartTag>
      <w:r w:rsidRPr="00733B25">
        <w:rPr>
          <w:bCs/>
        </w:rPr>
        <w:t xml:space="preserve">, April, 2001  </w:t>
      </w:r>
    </w:p>
    <w:p w:rsidR="006768C1" w:rsidRPr="00733B25" w:rsidRDefault="006768C1" w:rsidP="00BC78E3">
      <w:pPr>
        <w:pStyle w:val="BodyTextKeep"/>
        <w:keepNext w:val="0"/>
        <w:spacing w:after="120" w:line="240" w:lineRule="auto"/>
        <w:ind w:left="426" w:hanging="426"/>
      </w:pPr>
    </w:p>
    <w:p w:rsidR="001F32CE" w:rsidRPr="00733B25" w:rsidRDefault="001F32CE" w:rsidP="00901AD9">
      <w:pPr>
        <w:pStyle w:val="BodyTextKeep"/>
        <w:keepNext w:val="0"/>
        <w:spacing w:after="120" w:line="240" w:lineRule="auto"/>
        <w:ind w:left="426" w:hanging="426"/>
        <w:jc w:val="center"/>
        <w:rPr>
          <w:b/>
        </w:rPr>
      </w:pPr>
      <w:r w:rsidRPr="00733B25">
        <w:rPr>
          <w:b/>
        </w:rPr>
        <w:t>Conferences Organised</w:t>
      </w:r>
    </w:p>
    <w:p w:rsidR="001F32CE" w:rsidRPr="00733B25" w:rsidRDefault="001F32CE" w:rsidP="00BC78E3">
      <w:pPr>
        <w:pStyle w:val="BodyTextKeep"/>
        <w:keepNext w:val="0"/>
        <w:spacing w:after="120" w:line="240" w:lineRule="auto"/>
        <w:ind w:left="425" w:hanging="425"/>
      </w:pPr>
      <w:r w:rsidRPr="00733B25">
        <w:t>‘</w:t>
      </w:r>
      <w:r w:rsidRPr="00733B25">
        <w:rPr>
          <w:i/>
        </w:rPr>
        <w:t>Choice experiments: A new approach to environmental economics</w:t>
      </w:r>
      <w:r w:rsidRPr="00733B25">
        <w:t xml:space="preserve">’ conference, </w:t>
      </w:r>
      <w:smartTag w:uri="urn:schemas-microsoft-com:office:smarttags" w:element="City">
        <w:smartTag w:uri="urn:schemas-microsoft-com:office:smarttags" w:element="place">
          <w:r w:rsidRPr="00733B25">
            <w:t>London</w:t>
          </w:r>
        </w:smartTag>
      </w:smartTag>
      <w:r w:rsidRPr="00733B25">
        <w:t>, April 2001</w:t>
      </w:r>
    </w:p>
    <w:p w:rsidR="001F32CE" w:rsidRPr="00733B25" w:rsidRDefault="001F32CE" w:rsidP="00BC78E3">
      <w:pPr>
        <w:pStyle w:val="BodyTextKeep"/>
        <w:keepNext w:val="0"/>
        <w:spacing w:after="120" w:line="240" w:lineRule="auto"/>
        <w:ind w:left="425" w:hanging="425"/>
      </w:pPr>
      <w:r w:rsidRPr="00733B25">
        <w:rPr>
          <w:i/>
        </w:rPr>
        <w:t>The Agricultural Economics Society Annual conference</w:t>
      </w:r>
      <w:r w:rsidRPr="00733B25">
        <w:t>, Aberystwyth, April 2002.</w:t>
      </w:r>
    </w:p>
    <w:p w:rsidR="00E81DD3" w:rsidRPr="00733B25" w:rsidRDefault="00E81DD3" w:rsidP="00BC78E3">
      <w:pPr>
        <w:pStyle w:val="BodyTextKeep"/>
        <w:keepNext w:val="0"/>
        <w:spacing w:after="120" w:line="240" w:lineRule="auto"/>
        <w:ind w:left="425" w:hanging="425"/>
      </w:pPr>
      <w:r w:rsidRPr="00733B25">
        <w:rPr>
          <w:i/>
        </w:rPr>
        <w:t>The Agricultural Economics Society Post-graduate conference</w:t>
      </w:r>
      <w:r w:rsidRPr="00733B25">
        <w:t>, Aberystwyth, April 2002.</w:t>
      </w:r>
    </w:p>
    <w:p w:rsidR="000117A3" w:rsidRPr="00735406" w:rsidRDefault="000117A3" w:rsidP="000117A3">
      <w:pPr>
        <w:pStyle w:val="NormalWeb"/>
        <w:spacing w:before="0" w:beforeAutospacing="0" w:after="120" w:afterAutospacing="0"/>
        <w:ind w:left="426" w:hanging="426"/>
        <w:jc w:val="both"/>
        <w:rPr>
          <w:b/>
          <w:sz w:val="22"/>
          <w:szCs w:val="22"/>
          <w:lang w:val="en-GB"/>
        </w:rPr>
      </w:pPr>
      <w:r>
        <w:rPr>
          <w:sz w:val="22"/>
          <w:szCs w:val="22"/>
        </w:rPr>
        <w:t>Member of organization and scientific committee</w:t>
      </w:r>
      <w:r w:rsidR="00D21DEC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D21DEC">
        <w:rPr>
          <w:sz w:val="22"/>
          <w:szCs w:val="22"/>
        </w:rPr>
        <w:t xml:space="preserve">of </w:t>
      </w:r>
      <w:r w:rsidRPr="00D21DEC">
        <w:rPr>
          <w:i/>
        </w:rPr>
        <w:t>ENVECON: Applied Environmental Economics</w:t>
      </w:r>
      <w:r>
        <w:t xml:space="preserve"> </w:t>
      </w:r>
      <w:r w:rsidR="00A06D53">
        <w:t xml:space="preserve">Annual </w:t>
      </w:r>
      <w:r>
        <w:t>Conference,</w:t>
      </w:r>
      <w:r w:rsidRPr="00735406">
        <w:rPr>
          <w:sz w:val="22"/>
          <w:szCs w:val="22"/>
        </w:rPr>
        <w:t xml:space="preserve"> London, </w:t>
      </w:r>
      <w:r w:rsidR="00A06D53">
        <w:rPr>
          <w:sz w:val="22"/>
          <w:szCs w:val="22"/>
        </w:rPr>
        <w:t>2006, 2007, 2008.</w:t>
      </w:r>
    </w:p>
    <w:p w:rsidR="001F32CE" w:rsidRPr="00733B25" w:rsidRDefault="00A06D53" w:rsidP="00BC78E3">
      <w:pPr>
        <w:pStyle w:val="BodyTextKeep"/>
        <w:keepNext w:val="0"/>
        <w:spacing w:after="120" w:line="240" w:lineRule="auto"/>
        <w:ind w:left="426" w:hanging="426"/>
      </w:pPr>
      <w:r>
        <w:t>‘</w:t>
      </w:r>
      <w:r w:rsidRPr="00A06D53">
        <w:rPr>
          <w:i/>
        </w:rPr>
        <w:t>Ecosystems valuation: Issues, opportunities and challenges</w:t>
      </w:r>
      <w:r>
        <w:t>’ London, 21 – 22 January 2008.</w:t>
      </w:r>
    </w:p>
    <w:p w:rsidR="00E81DD3" w:rsidRPr="00733B25" w:rsidRDefault="00BC78E3" w:rsidP="00901AD9">
      <w:pPr>
        <w:pStyle w:val="BodyTextKeep"/>
        <w:keepNext w:val="0"/>
        <w:spacing w:after="120" w:line="240" w:lineRule="auto"/>
        <w:ind w:left="426" w:hanging="426"/>
        <w:jc w:val="center"/>
        <w:rPr>
          <w:b/>
        </w:rPr>
      </w:pPr>
      <w:r>
        <w:rPr>
          <w:b/>
        </w:rPr>
        <w:br w:type="page"/>
      </w:r>
      <w:r w:rsidR="00186F8D" w:rsidRPr="00733B25">
        <w:rPr>
          <w:b/>
        </w:rPr>
        <w:t>Papers / Books review</w:t>
      </w:r>
    </w:p>
    <w:p w:rsidR="00DF1F4B" w:rsidRPr="00733B25" w:rsidRDefault="00DF1F4B" w:rsidP="00BC78E3">
      <w:pPr>
        <w:pStyle w:val="BodyTextKeep"/>
        <w:keepNext w:val="0"/>
        <w:spacing w:after="120" w:line="240" w:lineRule="auto"/>
        <w:ind w:left="426" w:hanging="426"/>
      </w:pPr>
      <w:r w:rsidRPr="00733B25">
        <w:t>I have reviewed papers for the following journals:</w:t>
      </w:r>
    </w:p>
    <w:p w:rsidR="00F376CB" w:rsidRPr="00733B25" w:rsidRDefault="00DF1F4B" w:rsidP="003F4A71">
      <w:pPr>
        <w:spacing w:after="120" w:line="240" w:lineRule="auto"/>
      </w:pPr>
      <w:r w:rsidRPr="00733B25">
        <w:rPr>
          <w:bCs/>
        </w:rPr>
        <w:t>Canadian Journal of Agricultural Economics</w:t>
      </w:r>
      <w:r w:rsidR="003F4A71">
        <w:rPr>
          <w:bCs/>
        </w:rPr>
        <w:t xml:space="preserve">; </w:t>
      </w:r>
      <w:r w:rsidRPr="00733B25">
        <w:rPr>
          <w:bCs/>
        </w:rPr>
        <w:t>Ecological Economics</w:t>
      </w:r>
      <w:r w:rsidR="003F4A71">
        <w:rPr>
          <w:bCs/>
        </w:rPr>
        <w:t xml:space="preserve">; </w:t>
      </w:r>
      <w:r w:rsidRPr="00733B25">
        <w:rPr>
          <w:bCs/>
        </w:rPr>
        <w:t>Envir</w:t>
      </w:r>
      <w:r w:rsidR="003F4A71">
        <w:rPr>
          <w:bCs/>
        </w:rPr>
        <w:t xml:space="preserve">onmental and Resource Economics; </w:t>
      </w:r>
      <w:r w:rsidR="00A13224">
        <w:rPr>
          <w:bCs/>
        </w:rPr>
        <w:t>Environmental Science and Technology</w:t>
      </w:r>
      <w:r w:rsidR="003F4A71">
        <w:rPr>
          <w:bCs/>
        </w:rPr>
        <w:t xml:space="preserve">; </w:t>
      </w:r>
      <w:r w:rsidR="00BC78E3" w:rsidRPr="00BC78E3">
        <w:rPr>
          <w:szCs w:val="22"/>
        </w:rPr>
        <w:t>International Journal of Biodiversity Science and Management</w:t>
      </w:r>
      <w:r w:rsidR="003F4A71">
        <w:rPr>
          <w:szCs w:val="22"/>
        </w:rPr>
        <w:t xml:space="preserve">; </w:t>
      </w:r>
      <w:r w:rsidR="00BC78E3" w:rsidRPr="00733B25">
        <w:rPr>
          <w:bCs/>
        </w:rPr>
        <w:t>Journal of Agricultural Economics</w:t>
      </w:r>
      <w:r w:rsidR="003F4A71">
        <w:rPr>
          <w:bCs/>
        </w:rPr>
        <w:t xml:space="preserve">; </w:t>
      </w:r>
      <w:r w:rsidR="00BC78E3">
        <w:rPr>
          <w:bCs/>
        </w:rPr>
        <w:t>Journal of Environmental Management</w:t>
      </w:r>
      <w:r w:rsidR="003F4A71">
        <w:rPr>
          <w:bCs/>
        </w:rPr>
        <w:t xml:space="preserve">; </w:t>
      </w:r>
      <w:r w:rsidR="00517603" w:rsidRPr="00733B25">
        <w:rPr>
          <w:bCs/>
        </w:rPr>
        <w:t>Journal of Forest Economics</w:t>
      </w:r>
      <w:r w:rsidR="003F4A71">
        <w:rPr>
          <w:bCs/>
        </w:rPr>
        <w:t xml:space="preserve">; </w:t>
      </w:r>
      <w:r w:rsidR="00BC78E3" w:rsidRPr="00733B25">
        <w:rPr>
          <w:bCs/>
        </w:rPr>
        <w:t>Journal of Rural Studies</w:t>
      </w:r>
      <w:r w:rsidR="003F4A71">
        <w:rPr>
          <w:bCs/>
        </w:rPr>
        <w:t xml:space="preserve">; </w:t>
      </w:r>
      <w:r w:rsidR="003F4A71">
        <w:t xml:space="preserve">Landscape and Urban Planning; Journal of Applied Ecology; </w:t>
      </w:r>
      <w:r w:rsidR="00E95BAE">
        <w:t>Marine Ecology</w:t>
      </w:r>
      <w:r w:rsidR="00B74F13">
        <w:t xml:space="preserve">, </w:t>
      </w:r>
      <w:proofErr w:type="spellStart"/>
      <w:r w:rsidR="00B74F13">
        <w:t>PLos</w:t>
      </w:r>
      <w:proofErr w:type="spellEnd"/>
      <w:r w:rsidR="00B74F13">
        <w:t xml:space="preserve"> ONE</w:t>
      </w:r>
      <w:r w:rsidR="00E95BAE">
        <w:t xml:space="preserve">. </w:t>
      </w:r>
      <w:r w:rsidR="00F376CB">
        <w:t xml:space="preserve">NOW </w:t>
      </w:r>
      <w:proofErr w:type="spellStart"/>
      <w:r w:rsidR="00F376CB" w:rsidRPr="00F376CB">
        <w:rPr>
          <w:i/>
        </w:rPr>
        <w:t>Vidi</w:t>
      </w:r>
      <w:proofErr w:type="spellEnd"/>
      <w:r w:rsidR="00F376CB">
        <w:t xml:space="preserve"> programme ‘</w:t>
      </w:r>
      <w:proofErr w:type="spellStart"/>
      <w:r w:rsidR="00F376CB">
        <w:t>Innovational</w:t>
      </w:r>
      <w:proofErr w:type="spellEnd"/>
      <w:r w:rsidR="00F376CB">
        <w:t xml:space="preserve"> Research Incentive scheme’ (Netherlands)</w:t>
      </w:r>
    </w:p>
    <w:p w:rsidR="00DF1F4B" w:rsidRPr="00733B25" w:rsidRDefault="00DF1F4B" w:rsidP="00BC78E3">
      <w:pPr>
        <w:spacing w:after="120" w:line="240" w:lineRule="auto"/>
        <w:ind w:left="426" w:hanging="426"/>
        <w:rPr>
          <w:bCs/>
        </w:rPr>
      </w:pPr>
    </w:p>
    <w:p w:rsidR="00DF1F4B" w:rsidRPr="00BC78E3" w:rsidRDefault="00DF1F4B" w:rsidP="00901AD9">
      <w:pPr>
        <w:spacing w:after="120" w:line="240" w:lineRule="auto"/>
        <w:ind w:left="426" w:hanging="426"/>
        <w:jc w:val="center"/>
        <w:rPr>
          <w:b/>
          <w:bCs/>
        </w:rPr>
      </w:pPr>
      <w:r w:rsidRPr="00BC78E3">
        <w:rPr>
          <w:b/>
          <w:bCs/>
        </w:rPr>
        <w:t>Books reviewed</w:t>
      </w:r>
    </w:p>
    <w:p w:rsidR="00186F8D" w:rsidRPr="00733B25" w:rsidRDefault="00186F8D" w:rsidP="00BC78E3">
      <w:pPr>
        <w:spacing w:after="120" w:line="240" w:lineRule="auto"/>
        <w:ind w:left="425" w:hanging="425"/>
        <w:rPr>
          <w:bCs/>
        </w:rPr>
      </w:pPr>
      <w:r w:rsidRPr="00733B25">
        <w:rPr>
          <w:bCs/>
          <w:i/>
        </w:rPr>
        <w:t>Land and Forest Economics</w:t>
      </w:r>
      <w:r w:rsidRPr="00733B25">
        <w:rPr>
          <w:bCs/>
        </w:rPr>
        <w:t xml:space="preserve">, by van </w:t>
      </w:r>
      <w:proofErr w:type="spellStart"/>
      <w:r w:rsidRPr="00733B25">
        <w:rPr>
          <w:bCs/>
        </w:rPr>
        <w:t>Kooten</w:t>
      </w:r>
      <w:proofErr w:type="spellEnd"/>
      <w:r w:rsidRPr="00733B25">
        <w:rPr>
          <w:bCs/>
        </w:rPr>
        <w:t xml:space="preserve"> and </w:t>
      </w:r>
      <w:proofErr w:type="spellStart"/>
      <w:r w:rsidRPr="00733B25">
        <w:rPr>
          <w:bCs/>
        </w:rPr>
        <w:t>Folmer</w:t>
      </w:r>
      <w:proofErr w:type="spellEnd"/>
      <w:r w:rsidRPr="00733B25">
        <w:rPr>
          <w:bCs/>
        </w:rPr>
        <w:t>.</w:t>
      </w:r>
      <w:r w:rsidR="000F27B3" w:rsidRPr="00733B25">
        <w:rPr>
          <w:bCs/>
        </w:rPr>
        <w:t xml:space="preserve"> (Edward Elgar)</w:t>
      </w:r>
    </w:p>
    <w:p w:rsidR="00186F8D" w:rsidRPr="00733B25" w:rsidRDefault="00DF1F4B" w:rsidP="00BC78E3">
      <w:pPr>
        <w:pStyle w:val="BodyTextKeep"/>
        <w:keepNext w:val="0"/>
        <w:spacing w:after="120" w:line="240" w:lineRule="auto"/>
        <w:ind w:left="425" w:hanging="425"/>
      </w:pPr>
      <w:r w:rsidRPr="00733B25">
        <w:rPr>
          <w:i/>
        </w:rPr>
        <w:t>Environmental Policy</w:t>
      </w:r>
      <w:r w:rsidRPr="00733B25">
        <w:t xml:space="preserve"> by Jane Roberts</w:t>
      </w:r>
      <w:r w:rsidR="000F27B3" w:rsidRPr="00733B25">
        <w:t xml:space="preserve"> (</w:t>
      </w:r>
      <w:proofErr w:type="spellStart"/>
      <w:r w:rsidR="000F27B3" w:rsidRPr="00733B25">
        <w:t>Routeledge</w:t>
      </w:r>
      <w:proofErr w:type="spellEnd"/>
      <w:r w:rsidR="000F27B3" w:rsidRPr="00733B25">
        <w:t>)</w:t>
      </w:r>
    </w:p>
    <w:p w:rsidR="000F27B3" w:rsidRDefault="000F27B3" w:rsidP="00BC78E3">
      <w:pPr>
        <w:pStyle w:val="BodyTextKeep"/>
        <w:keepNext w:val="0"/>
        <w:spacing w:after="120" w:line="240" w:lineRule="auto"/>
        <w:ind w:left="425" w:hanging="425"/>
      </w:pPr>
      <w:r w:rsidRPr="00733B25">
        <w:rPr>
          <w:i/>
        </w:rPr>
        <w:t xml:space="preserve">Environment and Politics </w:t>
      </w:r>
      <w:r w:rsidRPr="00733B25">
        <w:t xml:space="preserve">by Doyle T and </w:t>
      </w:r>
      <w:proofErr w:type="spellStart"/>
      <w:r w:rsidRPr="00733B25">
        <w:t>McEachern</w:t>
      </w:r>
      <w:proofErr w:type="spellEnd"/>
      <w:r w:rsidRPr="00733B25">
        <w:t xml:space="preserve"> D (</w:t>
      </w:r>
      <w:proofErr w:type="spellStart"/>
      <w:r w:rsidRPr="00733B25">
        <w:t>Routeledge</w:t>
      </w:r>
      <w:proofErr w:type="spellEnd"/>
      <w:r w:rsidRPr="00733B25">
        <w:t>)</w:t>
      </w:r>
    </w:p>
    <w:p w:rsidR="003F4A71" w:rsidRPr="00733B25" w:rsidRDefault="003F4A71" w:rsidP="00BC78E3">
      <w:pPr>
        <w:pStyle w:val="BodyTextKeep"/>
        <w:keepNext w:val="0"/>
        <w:spacing w:after="120" w:line="240" w:lineRule="auto"/>
        <w:ind w:left="425" w:hanging="425"/>
      </w:pPr>
      <w:r w:rsidRPr="003F4A71">
        <w:rPr>
          <w:i/>
        </w:rPr>
        <w:t>Environment and Economy</w:t>
      </w:r>
      <w:r w:rsidRPr="003F4A71">
        <w:t xml:space="preserve"> by Molly Scott-Cato</w:t>
      </w:r>
      <w:r>
        <w:t xml:space="preserve"> </w:t>
      </w:r>
      <w:r w:rsidRPr="00733B25">
        <w:t>(</w:t>
      </w:r>
      <w:proofErr w:type="spellStart"/>
      <w:r w:rsidRPr="00733B25">
        <w:t>Routeledge</w:t>
      </w:r>
      <w:proofErr w:type="spellEnd"/>
      <w:r w:rsidRPr="00733B25">
        <w:t>)</w:t>
      </w:r>
    </w:p>
    <w:p w:rsidR="00186F8D" w:rsidRPr="00733B25" w:rsidRDefault="00186F8D" w:rsidP="00BC78E3">
      <w:pPr>
        <w:pStyle w:val="BodyTextKeep"/>
        <w:keepNext w:val="0"/>
        <w:spacing w:after="120" w:line="240" w:lineRule="auto"/>
        <w:ind w:left="426" w:hanging="426"/>
      </w:pPr>
    </w:p>
    <w:sectPr w:rsidR="00186F8D" w:rsidRPr="00733B25" w:rsidSect="009E53C4">
      <w:footerReference w:type="even" r:id="rId14"/>
      <w:footerReference w:type="default" r:id="rId15"/>
      <w:pgSz w:w="11906" w:h="16838"/>
      <w:pgMar w:top="1134" w:right="1701" w:bottom="1134" w:left="1701" w:header="720" w:footer="720" w:gutter="0"/>
      <w:cols w:space="720" w:equalWidth="0">
        <w:col w:w="8405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E6" w:rsidRDefault="00C954E6">
      <w:r>
        <w:separator/>
      </w:r>
    </w:p>
  </w:endnote>
  <w:endnote w:type="continuationSeparator" w:id="0">
    <w:p w:rsidR="00C954E6" w:rsidRDefault="00C9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E6" w:rsidRDefault="00C954E6" w:rsidP="00EE48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4E6" w:rsidRDefault="00C954E6" w:rsidP="001E7A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E6" w:rsidRDefault="00C954E6" w:rsidP="00EE48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47AA">
      <w:rPr>
        <w:rStyle w:val="PageNumber"/>
        <w:noProof/>
      </w:rPr>
      <w:t>4</w:t>
    </w:r>
    <w:r>
      <w:rPr>
        <w:rStyle w:val="PageNumber"/>
      </w:rPr>
      <w:fldChar w:fldCharType="end"/>
    </w:r>
  </w:p>
  <w:p w:rsidR="00C954E6" w:rsidRDefault="00C954E6" w:rsidP="001E7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E6" w:rsidRDefault="00C954E6">
      <w:r>
        <w:separator/>
      </w:r>
    </w:p>
  </w:footnote>
  <w:footnote w:type="continuationSeparator" w:id="0">
    <w:p w:rsidR="00C954E6" w:rsidRDefault="00C9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0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25821A2"/>
    <w:multiLevelType w:val="hybridMultilevel"/>
    <w:tmpl w:val="D3D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609BC"/>
    <w:multiLevelType w:val="hybridMultilevel"/>
    <w:tmpl w:val="4DDEA8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8A67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AB72BF"/>
    <w:multiLevelType w:val="hybridMultilevel"/>
    <w:tmpl w:val="B0BA5F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26C3B"/>
    <w:multiLevelType w:val="multilevel"/>
    <w:tmpl w:val="B5F8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750141"/>
    <w:multiLevelType w:val="hybridMultilevel"/>
    <w:tmpl w:val="B75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A4A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CB0769"/>
    <w:multiLevelType w:val="singleLevel"/>
    <w:tmpl w:val="20B40568"/>
    <w:lvl w:ilvl="0">
      <w:start w:val="1"/>
      <w:numFmt w:val="upperLetter"/>
      <w:lvlText w:val="%1."/>
      <w:lvlJc w:val="left"/>
      <w:pPr>
        <w:tabs>
          <w:tab w:val="num" w:pos="286"/>
        </w:tabs>
        <w:ind w:left="286" w:hanging="570"/>
      </w:pPr>
      <w:rPr>
        <w:rFonts w:hint="default"/>
      </w:rPr>
    </w:lvl>
  </w:abstractNum>
  <w:abstractNum w:abstractNumId="9">
    <w:nsid w:val="6CDE4FE5"/>
    <w:multiLevelType w:val="hybridMultilevel"/>
    <w:tmpl w:val="7B5AC1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0A35B35"/>
    <w:multiLevelType w:val="hybridMultilevel"/>
    <w:tmpl w:val="B0BA5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01689"/>
    <w:multiLevelType w:val="multilevel"/>
    <w:tmpl w:val="57A4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47"/>
    <w:rsid w:val="00001B5D"/>
    <w:rsid w:val="000117A3"/>
    <w:rsid w:val="00014CB0"/>
    <w:rsid w:val="000163AE"/>
    <w:rsid w:val="000215BB"/>
    <w:rsid w:val="00021F71"/>
    <w:rsid w:val="00024C12"/>
    <w:rsid w:val="0003309D"/>
    <w:rsid w:val="00033F80"/>
    <w:rsid w:val="000520FF"/>
    <w:rsid w:val="00052524"/>
    <w:rsid w:val="00073B3F"/>
    <w:rsid w:val="00074432"/>
    <w:rsid w:val="0008436F"/>
    <w:rsid w:val="0008520A"/>
    <w:rsid w:val="00086ED1"/>
    <w:rsid w:val="000A45EC"/>
    <w:rsid w:val="000A6E3A"/>
    <w:rsid w:val="000C2BDC"/>
    <w:rsid w:val="000C4E78"/>
    <w:rsid w:val="000C65E1"/>
    <w:rsid w:val="000D16C2"/>
    <w:rsid w:val="000D7CC1"/>
    <w:rsid w:val="000E4C0C"/>
    <w:rsid w:val="000E743A"/>
    <w:rsid w:val="000F155D"/>
    <w:rsid w:val="000F27B3"/>
    <w:rsid w:val="000F6B10"/>
    <w:rsid w:val="00102D60"/>
    <w:rsid w:val="00103F54"/>
    <w:rsid w:val="00112B49"/>
    <w:rsid w:val="0011405B"/>
    <w:rsid w:val="00114796"/>
    <w:rsid w:val="001248FA"/>
    <w:rsid w:val="00127329"/>
    <w:rsid w:val="00131C5D"/>
    <w:rsid w:val="00134C47"/>
    <w:rsid w:val="0013794E"/>
    <w:rsid w:val="00152438"/>
    <w:rsid w:val="00157520"/>
    <w:rsid w:val="001649D8"/>
    <w:rsid w:val="0016536C"/>
    <w:rsid w:val="00173B0E"/>
    <w:rsid w:val="001777B4"/>
    <w:rsid w:val="00182FDF"/>
    <w:rsid w:val="00186F8D"/>
    <w:rsid w:val="001877F7"/>
    <w:rsid w:val="00191F16"/>
    <w:rsid w:val="001A0167"/>
    <w:rsid w:val="001A332C"/>
    <w:rsid w:val="001A3552"/>
    <w:rsid w:val="001D73E5"/>
    <w:rsid w:val="001D7EEA"/>
    <w:rsid w:val="001E13DE"/>
    <w:rsid w:val="001E2D60"/>
    <w:rsid w:val="001E3A43"/>
    <w:rsid w:val="001E7AB9"/>
    <w:rsid w:val="001F32CE"/>
    <w:rsid w:val="002018B3"/>
    <w:rsid w:val="00212D6F"/>
    <w:rsid w:val="00214C3C"/>
    <w:rsid w:val="00221974"/>
    <w:rsid w:val="002326EC"/>
    <w:rsid w:val="002373FD"/>
    <w:rsid w:val="002405FD"/>
    <w:rsid w:val="00262109"/>
    <w:rsid w:val="00263EB9"/>
    <w:rsid w:val="00281D4A"/>
    <w:rsid w:val="00282ED3"/>
    <w:rsid w:val="00284BA9"/>
    <w:rsid w:val="00293451"/>
    <w:rsid w:val="002A7B35"/>
    <w:rsid w:val="002B277A"/>
    <w:rsid w:val="002B36B9"/>
    <w:rsid w:val="002C4DAD"/>
    <w:rsid w:val="002D0EA2"/>
    <w:rsid w:val="002D5202"/>
    <w:rsid w:val="002E5884"/>
    <w:rsid w:val="002E6A1D"/>
    <w:rsid w:val="002F13FB"/>
    <w:rsid w:val="002F3741"/>
    <w:rsid w:val="002F5ED3"/>
    <w:rsid w:val="003104B0"/>
    <w:rsid w:val="00313E9B"/>
    <w:rsid w:val="00320044"/>
    <w:rsid w:val="0032768D"/>
    <w:rsid w:val="00335624"/>
    <w:rsid w:val="00335EFE"/>
    <w:rsid w:val="00340997"/>
    <w:rsid w:val="003566C7"/>
    <w:rsid w:val="00362EEB"/>
    <w:rsid w:val="003717C4"/>
    <w:rsid w:val="00374202"/>
    <w:rsid w:val="00375C28"/>
    <w:rsid w:val="00376209"/>
    <w:rsid w:val="003768F6"/>
    <w:rsid w:val="00384D3D"/>
    <w:rsid w:val="003C2446"/>
    <w:rsid w:val="003D1662"/>
    <w:rsid w:val="003D1E86"/>
    <w:rsid w:val="003F4A71"/>
    <w:rsid w:val="003F7735"/>
    <w:rsid w:val="004047AA"/>
    <w:rsid w:val="004068D2"/>
    <w:rsid w:val="00406F6F"/>
    <w:rsid w:val="00415EC4"/>
    <w:rsid w:val="0042381A"/>
    <w:rsid w:val="0043157A"/>
    <w:rsid w:val="00437EA3"/>
    <w:rsid w:val="00451C76"/>
    <w:rsid w:val="004605A2"/>
    <w:rsid w:val="004628DA"/>
    <w:rsid w:val="0048064D"/>
    <w:rsid w:val="00487312"/>
    <w:rsid w:val="00491894"/>
    <w:rsid w:val="004939D5"/>
    <w:rsid w:val="004A2BC3"/>
    <w:rsid w:val="004A43FA"/>
    <w:rsid w:val="004A5A43"/>
    <w:rsid w:val="004A6C2F"/>
    <w:rsid w:val="004B4C69"/>
    <w:rsid w:val="004C125E"/>
    <w:rsid w:val="004C6D96"/>
    <w:rsid w:val="004D46B5"/>
    <w:rsid w:val="004D76C4"/>
    <w:rsid w:val="004E3664"/>
    <w:rsid w:val="004E5BDF"/>
    <w:rsid w:val="004F4ACF"/>
    <w:rsid w:val="004F4BC7"/>
    <w:rsid w:val="004F5701"/>
    <w:rsid w:val="004F58D3"/>
    <w:rsid w:val="00500F56"/>
    <w:rsid w:val="00501555"/>
    <w:rsid w:val="005066AC"/>
    <w:rsid w:val="0051448A"/>
    <w:rsid w:val="00515569"/>
    <w:rsid w:val="00517603"/>
    <w:rsid w:val="00523CA8"/>
    <w:rsid w:val="00523E02"/>
    <w:rsid w:val="00525D0A"/>
    <w:rsid w:val="00530FA8"/>
    <w:rsid w:val="005325DB"/>
    <w:rsid w:val="00534D94"/>
    <w:rsid w:val="00536437"/>
    <w:rsid w:val="00545024"/>
    <w:rsid w:val="0054523A"/>
    <w:rsid w:val="005471DE"/>
    <w:rsid w:val="005747CF"/>
    <w:rsid w:val="00577EA9"/>
    <w:rsid w:val="005808B8"/>
    <w:rsid w:val="005827FD"/>
    <w:rsid w:val="00587B11"/>
    <w:rsid w:val="00592AB1"/>
    <w:rsid w:val="00594765"/>
    <w:rsid w:val="00594E9D"/>
    <w:rsid w:val="005A0540"/>
    <w:rsid w:val="005A1F53"/>
    <w:rsid w:val="005B6908"/>
    <w:rsid w:val="005D0FC9"/>
    <w:rsid w:val="005D2057"/>
    <w:rsid w:val="005E0485"/>
    <w:rsid w:val="005E27B0"/>
    <w:rsid w:val="005E29D3"/>
    <w:rsid w:val="005E4216"/>
    <w:rsid w:val="005F1852"/>
    <w:rsid w:val="00601A62"/>
    <w:rsid w:val="00602EAD"/>
    <w:rsid w:val="0060675E"/>
    <w:rsid w:val="00613BE8"/>
    <w:rsid w:val="00613FFE"/>
    <w:rsid w:val="0061757C"/>
    <w:rsid w:val="00627323"/>
    <w:rsid w:val="00627443"/>
    <w:rsid w:val="006345D3"/>
    <w:rsid w:val="006477CD"/>
    <w:rsid w:val="00651673"/>
    <w:rsid w:val="00652D15"/>
    <w:rsid w:val="00653C45"/>
    <w:rsid w:val="006573C0"/>
    <w:rsid w:val="006618B5"/>
    <w:rsid w:val="006720E0"/>
    <w:rsid w:val="006768C1"/>
    <w:rsid w:val="0068028C"/>
    <w:rsid w:val="00684D2E"/>
    <w:rsid w:val="00692DA1"/>
    <w:rsid w:val="006974CA"/>
    <w:rsid w:val="006A16BF"/>
    <w:rsid w:val="006A7724"/>
    <w:rsid w:val="006B76BE"/>
    <w:rsid w:val="006E0430"/>
    <w:rsid w:val="006E238B"/>
    <w:rsid w:val="006F26A8"/>
    <w:rsid w:val="006F7369"/>
    <w:rsid w:val="00712432"/>
    <w:rsid w:val="0072105D"/>
    <w:rsid w:val="00733036"/>
    <w:rsid w:val="00733B25"/>
    <w:rsid w:val="00735406"/>
    <w:rsid w:val="007377B0"/>
    <w:rsid w:val="007530EA"/>
    <w:rsid w:val="0075507F"/>
    <w:rsid w:val="007663B8"/>
    <w:rsid w:val="00770746"/>
    <w:rsid w:val="00791FD1"/>
    <w:rsid w:val="007A331C"/>
    <w:rsid w:val="007A4D0C"/>
    <w:rsid w:val="007A79C4"/>
    <w:rsid w:val="007C2F60"/>
    <w:rsid w:val="007C32DF"/>
    <w:rsid w:val="007C3A42"/>
    <w:rsid w:val="007C559E"/>
    <w:rsid w:val="007C6B6D"/>
    <w:rsid w:val="007E203D"/>
    <w:rsid w:val="007E3A6B"/>
    <w:rsid w:val="007E78B7"/>
    <w:rsid w:val="007E7C16"/>
    <w:rsid w:val="007F5D0C"/>
    <w:rsid w:val="007F7A9C"/>
    <w:rsid w:val="0080040C"/>
    <w:rsid w:val="0080055D"/>
    <w:rsid w:val="00802A5B"/>
    <w:rsid w:val="00803B6F"/>
    <w:rsid w:val="00804E76"/>
    <w:rsid w:val="00806C1B"/>
    <w:rsid w:val="00807A30"/>
    <w:rsid w:val="00807CE2"/>
    <w:rsid w:val="00814964"/>
    <w:rsid w:val="008170E2"/>
    <w:rsid w:val="008204A9"/>
    <w:rsid w:val="00825F90"/>
    <w:rsid w:val="00826C47"/>
    <w:rsid w:val="00832420"/>
    <w:rsid w:val="008349EB"/>
    <w:rsid w:val="00840C14"/>
    <w:rsid w:val="00843A19"/>
    <w:rsid w:val="00850684"/>
    <w:rsid w:val="0085484F"/>
    <w:rsid w:val="0086077A"/>
    <w:rsid w:val="0087034D"/>
    <w:rsid w:val="00870A2F"/>
    <w:rsid w:val="00871840"/>
    <w:rsid w:val="00874DEB"/>
    <w:rsid w:val="00877D8C"/>
    <w:rsid w:val="008864C3"/>
    <w:rsid w:val="00886E90"/>
    <w:rsid w:val="00893C5E"/>
    <w:rsid w:val="0089710C"/>
    <w:rsid w:val="008A0243"/>
    <w:rsid w:val="008A0957"/>
    <w:rsid w:val="008A3E29"/>
    <w:rsid w:val="008A5C64"/>
    <w:rsid w:val="008B25F0"/>
    <w:rsid w:val="008B70D5"/>
    <w:rsid w:val="008C1E8C"/>
    <w:rsid w:val="008C52E7"/>
    <w:rsid w:val="008D21CC"/>
    <w:rsid w:val="008D6869"/>
    <w:rsid w:val="008D7ED9"/>
    <w:rsid w:val="008F44DA"/>
    <w:rsid w:val="008F48FE"/>
    <w:rsid w:val="00901AD9"/>
    <w:rsid w:val="0091000F"/>
    <w:rsid w:val="009129DC"/>
    <w:rsid w:val="00917A99"/>
    <w:rsid w:val="00917E9E"/>
    <w:rsid w:val="0093146E"/>
    <w:rsid w:val="00944D58"/>
    <w:rsid w:val="009465E5"/>
    <w:rsid w:val="00947367"/>
    <w:rsid w:val="00947DFB"/>
    <w:rsid w:val="00950702"/>
    <w:rsid w:val="00971E73"/>
    <w:rsid w:val="00995E02"/>
    <w:rsid w:val="009A1BC9"/>
    <w:rsid w:val="009A4080"/>
    <w:rsid w:val="009A7CA0"/>
    <w:rsid w:val="009C0BA0"/>
    <w:rsid w:val="009C6053"/>
    <w:rsid w:val="009D42F0"/>
    <w:rsid w:val="009D4EA0"/>
    <w:rsid w:val="009E53C4"/>
    <w:rsid w:val="009E7DB1"/>
    <w:rsid w:val="009F34DD"/>
    <w:rsid w:val="00A03044"/>
    <w:rsid w:val="00A06D53"/>
    <w:rsid w:val="00A07EBD"/>
    <w:rsid w:val="00A129EB"/>
    <w:rsid w:val="00A13224"/>
    <w:rsid w:val="00A1590D"/>
    <w:rsid w:val="00A167E4"/>
    <w:rsid w:val="00A205A9"/>
    <w:rsid w:val="00A22A8D"/>
    <w:rsid w:val="00A31CE5"/>
    <w:rsid w:val="00A35650"/>
    <w:rsid w:val="00A46A81"/>
    <w:rsid w:val="00A4733D"/>
    <w:rsid w:val="00A53406"/>
    <w:rsid w:val="00A56983"/>
    <w:rsid w:val="00A647B0"/>
    <w:rsid w:val="00A679E9"/>
    <w:rsid w:val="00A72C73"/>
    <w:rsid w:val="00A74CC6"/>
    <w:rsid w:val="00A80619"/>
    <w:rsid w:val="00A9332D"/>
    <w:rsid w:val="00A958D1"/>
    <w:rsid w:val="00A95C0C"/>
    <w:rsid w:val="00AA321D"/>
    <w:rsid w:val="00AB1837"/>
    <w:rsid w:val="00AB29D4"/>
    <w:rsid w:val="00AB488B"/>
    <w:rsid w:val="00AB4F9A"/>
    <w:rsid w:val="00AB6A4B"/>
    <w:rsid w:val="00AC6CFB"/>
    <w:rsid w:val="00AC7799"/>
    <w:rsid w:val="00AC7B55"/>
    <w:rsid w:val="00AD2EBF"/>
    <w:rsid w:val="00AE118B"/>
    <w:rsid w:val="00AE4CFD"/>
    <w:rsid w:val="00B22072"/>
    <w:rsid w:val="00B243F6"/>
    <w:rsid w:val="00B25DFC"/>
    <w:rsid w:val="00B30105"/>
    <w:rsid w:val="00B31B76"/>
    <w:rsid w:val="00B41CA4"/>
    <w:rsid w:val="00B44601"/>
    <w:rsid w:val="00B460B5"/>
    <w:rsid w:val="00B50911"/>
    <w:rsid w:val="00B66A01"/>
    <w:rsid w:val="00B67518"/>
    <w:rsid w:val="00B74F13"/>
    <w:rsid w:val="00B7592C"/>
    <w:rsid w:val="00B93857"/>
    <w:rsid w:val="00B9757C"/>
    <w:rsid w:val="00BA1ED2"/>
    <w:rsid w:val="00BB0CA5"/>
    <w:rsid w:val="00BC4BA5"/>
    <w:rsid w:val="00BC6DA3"/>
    <w:rsid w:val="00BC78E3"/>
    <w:rsid w:val="00BD139C"/>
    <w:rsid w:val="00BD201C"/>
    <w:rsid w:val="00BD68B8"/>
    <w:rsid w:val="00BF1487"/>
    <w:rsid w:val="00BF7E79"/>
    <w:rsid w:val="00C029D7"/>
    <w:rsid w:val="00C10747"/>
    <w:rsid w:val="00C1289C"/>
    <w:rsid w:val="00C35E7A"/>
    <w:rsid w:val="00C418CC"/>
    <w:rsid w:val="00C53E6D"/>
    <w:rsid w:val="00C731E4"/>
    <w:rsid w:val="00C744EE"/>
    <w:rsid w:val="00C765CB"/>
    <w:rsid w:val="00C76E6F"/>
    <w:rsid w:val="00C77370"/>
    <w:rsid w:val="00C80295"/>
    <w:rsid w:val="00C9253B"/>
    <w:rsid w:val="00C954E6"/>
    <w:rsid w:val="00CC3381"/>
    <w:rsid w:val="00CC65A5"/>
    <w:rsid w:val="00CC724F"/>
    <w:rsid w:val="00CE1C74"/>
    <w:rsid w:val="00CF782F"/>
    <w:rsid w:val="00D04DFB"/>
    <w:rsid w:val="00D0603D"/>
    <w:rsid w:val="00D136DD"/>
    <w:rsid w:val="00D13C39"/>
    <w:rsid w:val="00D205AF"/>
    <w:rsid w:val="00D21DEC"/>
    <w:rsid w:val="00D307B4"/>
    <w:rsid w:val="00D34606"/>
    <w:rsid w:val="00D3503B"/>
    <w:rsid w:val="00D35480"/>
    <w:rsid w:val="00D379C6"/>
    <w:rsid w:val="00D52E1C"/>
    <w:rsid w:val="00D575E4"/>
    <w:rsid w:val="00D63A67"/>
    <w:rsid w:val="00D64928"/>
    <w:rsid w:val="00D76AB9"/>
    <w:rsid w:val="00D9383F"/>
    <w:rsid w:val="00D93D6E"/>
    <w:rsid w:val="00D963C1"/>
    <w:rsid w:val="00D96442"/>
    <w:rsid w:val="00DA1DC7"/>
    <w:rsid w:val="00DA5D01"/>
    <w:rsid w:val="00DB3956"/>
    <w:rsid w:val="00DB50C4"/>
    <w:rsid w:val="00DB5C3B"/>
    <w:rsid w:val="00DC32CE"/>
    <w:rsid w:val="00DC3A5E"/>
    <w:rsid w:val="00DD2A6C"/>
    <w:rsid w:val="00DD77CB"/>
    <w:rsid w:val="00DE1E48"/>
    <w:rsid w:val="00DE531B"/>
    <w:rsid w:val="00DE60EE"/>
    <w:rsid w:val="00DF1F4B"/>
    <w:rsid w:val="00DF231C"/>
    <w:rsid w:val="00DF3027"/>
    <w:rsid w:val="00DF5FFB"/>
    <w:rsid w:val="00E01624"/>
    <w:rsid w:val="00E018A6"/>
    <w:rsid w:val="00E03BE8"/>
    <w:rsid w:val="00E26392"/>
    <w:rsid w:val="00E27F8B"/>
    <w:rsid w:val="00E372A6"/>
    <w:rsid w:val="00E43F65"/>
    <w:rsid w:val="00E50FB1"/>
    <w:rsid w:val="00E52405"/>
    <w:rsid w:val="00E6411A"/>
    <w:rsid w:val="00E64A94"/>
    <w:rsid w:val="00E700FE"/>
    <w:rsid w:val="00E72BC4"/>
    <w:rsid w:val="00E7424F"/>
    <w:rsid w:val="00E81DD3"/>
    <w:rsid w:val="00E83FB7"/>
    <w:rsid w:val="00E95BAE"/>
    <w:rsid w:val="00EB03DA"/>
    <w:rsid w:val="00EB16C6"/>
    <w:rsid w:val="00EB47BD"/>
    <w:rsid w:val="00EC50C3"/>
    <w:rsid w:val="00EC60BD"/>
    <w:rsid w:val="00EE481B"/>
    <w:rsid w:val="00EF2398"/>
    <w:rsid w:val="00EF3090"/>
    <w:rsid w:val="00F004E1"/>
    <w:rsid w:val="00F043F5"/>
    <w:rsid w:val="00F144AE"/>
    <w:rsid w:val="00F15A83"/>
    <w:rsid w:val="00F16435"/>
    <w:rsid w:val="00F20B77"/>
    <w:rsid w:val="00F21B3A"/>
    <w:rsid w:val="00F26A90"/>
    <w:rsid w:val="00F307E2"/>
    <w:rsid w:val="00F33AE8"/>
    <w:rsid w:val="00F35D50"/>
    <w:rsid w:val="00F376CB"/>
    <w:rsid w:val="00F41336"/>
    <w:rsid w:val="00F453AB"/>
    <w:rsid w:val="00F460B9"/>
    <w:rsid w:val="00F46663"/>
    <w:rsid w:val="00F63C31"/>
    <w:rsid w:val="00F821A5"/>
    <w:rsid w:val="00F82F40"/>
    <w:rsid w:val="00F83A02"/>
    <w:rsid w:val="00F85627"/>
    <w:rsid w:val="00F86EC3"/>
    <w:rsid w:val="00F935B1"/>
    <w:rsid w:val="00FA147A"/>
    <w:rsid w:val="00FA3C41"/>
    <w:rsid w:val="00FA4E1A"/>
    <w:rsid w:val="00FA79CC"/>
    <w:rsid w:val="00FC7AA8"/>
    <w:rsid w:val="00FD0FA5"/>
    <w:rsid w:val="00FE5BB0"/>
    <w:rsid w:val="00FF0697"/>
    <w:rsid w:val="00FF1B37"/>
    <w:rsid w:val="00FF56F2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3FA"/>
    <w:pPr>
      <w:spacing w:line="360" w:lineRule="auto"/>
      <w:jc w:val="both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rsid w:val="004A43FA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rsid w:val="004A43FA"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rsid w:val="004A43FA"/>
    <w:pPr>
      <w:keepNext/>
      <w:numPr>
        <w:ilvl w:val="2"/>
        <w:numId w:val="1"/>
      </w:numPr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4A43FA"/>
    <w:pPr>
      <w:keepNext/>
      <w:numPr>
        <w:ilvl w:val="3"/>
        <w:numId w:val="1"/>
      </w:numPr>
      <w:spacing w:before="120" w:after="80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4A43FA"/>
    <w:pPr>
      <w:keepNext/>
      <w:numPr>
        <w:ilvl w:val="4"/>
        <w:numId w:val="1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rsid w:val="004A43FA"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rsid w:val="004A43FA"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4A43FA"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4A43FA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A43FA"/>
    <w:rPr>
      <w:sz w:val="16"/>
    </w:rPr>
  </w:style>
  <w:style w:type="paragraph" w:styleId="CommentText">
    <w:name w:val="annotation text"/>
    <w:basedOn w:val="Normal"/>
    <w:semiHidden/>
    <w:rsid w:val="004A43FA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BodyText"/>
    <w:rsid w:val="004A43FA"/>
    <w:rPr>
      <w:b/>
      <w:i/>
    </w:rPr>
  </w:style>
  <w:style w:type="paragraph" w:styleId="BodyText">
    <w:name w:val="Body Text"/>
    <w:basedOn w:val="Normal"/>
    <w:rsid w:val="004A43FA"/>
    <w:pPr>
      <w:spacing w:after="160" w:line="480" w:lineRule="auto"/>
    </w:pPr>
  </w:style>
  <w:style w:type="paragraph" w:customStyle="1" w:styleId="Author">
    <w:name w:val="Author"/>
    <w:basedOn w:val="BodyText"/>
    <w:rsid w:val="004A43FA"/>
    <w:pPr>
      <w:spacing w:before="960"/>
      <w:jc w:val="center"/>
    </w:pPr>
    <w:rPr>
      <w:b/>
      <w:sz w:val="28"/>
    </w:rPr>
  </w:style>
  <w:style w:type="paragraph" w:customStyle="1" w:styleId="BlockQuotation">
    <w:name w:val="Block Quotation"/>
    <w:basedOn w:val="BodyText"/>
    <w:rsid w:val="004A43FA"/>
    <w:pPr>
      <w:keepLines/>
      <w:ind w:left="72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rsid w:val="004A43FA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4A43FA"/>
    <w:pPr>
      <w:spacing w:after="240"/>
    </w:pPr>
  </w:style>
  <w:style w:type="paragraph" w:styleId="BodyTextIndent">
    <w:name w:val="Body Text Indent"/>
    <w:basedOn w:val="BodyText"/>
    <w:rsid w:val="004A43FA"/>
    <w:pPr>
      <w:ind w:left="360"/>
    </w:pPr>
  </w:style>
  <w:style w:type="paragraph" w:customStyle="1" w:styleId="BodyTextKeep">
    <w:name w:val="Body Text Keep"/>
    <w:basedOn w:val="BodyText"/>
    <w:rsid w:val="004A43FA"/>
    <w:pPr>
      <w:keepNext/>
    </w:pPr>
  </w:style>
  <w:style w:type="paragraph" w:styleId="Caption">
    <w:name w:val="caption"/>
    <w:basedOn w:val="Normal"/>
    <w:next w:val="BodyText"/>
    <w:qFormat/>
    <w:rsid w:val="004A43FA"/>
    <w:pPr>
      <w:spacing w:before="120" w:after="160"/>
    </w:pPr>
    <w:rPr>
      <w:i/>
      <w:sz w:val="18"/>
    </w:rPr>
  </w:style>
  <w:style w:type="paragraph" w:customStyle="1" w:styleId="ChapterLabel">
    <w:name w:val="Chapter Label"/>
    <w:basedOn w:val="Normal"/>
    <w:next w:val="Normal"/>
    <w:rsid w:val="004A43FA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ChapterSubtitle">
    <w:name w:val="Chapter Subtitle"/>
    <w:basedOn w:val="Normal"/>
    <w:next w:val="BodyText"/>
    <w:rsid w:val="004A43FA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ChapterTitle">
    <w:name w:val="Chapter Title"/>
    <w:basedOn w:val="Normal"/>
    <w:next w:val="ChapterSubtitle"/>
    <w:rsid w:val="004A43FA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BodyText"/>
    <w:rsid w:val="004A43FA"/>
    <w:pPr>
      <w:spacing w:before="960"/>
      <w:jc w:val="center"/>
    </w:pPr>
    <w:rPr>
      <w:b/>
      <w:sz w:val="28"/>
    </w:rPr>
  </w:style>
  <w:style w:type="paragraph" w:customStyle="1" w:styleId="DocumentLabel">
    <w:name w:val="Document Label"/>
    <w:basedOn w:val="Normal"/>
    <w:rsid w:val="004A43FA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sid w:val="004A43FA"/>
    <w:rPr>
      <w:i/>
    </w:rPr>
  </w:style>
  <w:style w:type="character" w:styleId="EndnoteReference">
    <w:name w:val="endnote reference"/>
    <w:semiHidden/>
    <w:rsid w:val="004A43FA"/>
    <w:rPr>
      <w:vertAlign w:val="superscript"/>
    </w:rPr>
  </w:style>
  <w:style w:type="paragraph" w:styleId="EndnoteText">
    <w:name w:val="endnote text"/>
    <w:basedOn w:val="Normal"/>
    <w:semiHidden/>
    <w:rsid w:val="004A43FA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Normal"/>
    <w:link w:val="FooterChar"/>
    <w:rsid w:val="004A43FA"/>
    <w:pPr>
      <w:keepLines/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rsid w:val="004A43FA"/>
  </w:style>
  <w:style w:type="paragraph" w:customStyle="1" w:styleId="FooterFirst">
    <w:name w:val="Footer First"/>
    <w:basedOn w:val="Footer"/>
    <w:rsid w:val="004A43FA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rsid w:val="004A43FA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4A43FA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4A43FA"/>
    <w:rPr>
      <w:vertAlign w:val="superscript"/>
    </w:rPr>
  </w:style>
  <w:style w:type="paragraph" w:styleId="FootnoteText">
    <w:name w:val="footnote text"/>
    <w:basedOn w:val="FootnoteBase"/>
    <w:semiHidden/>
    <w:rsid w:val="004A43FA"/>
    <w:pPr>
      <w:spacing w:after="120"/>
    </w:pPr>
  </w:style>
  <w:style w:type="paragraph" w:customStyle="1" w:styleId="GlossaryDefinition">
    <w:name w:val="Glossary Definition"/>
    <w:basedOn w:val="BodyText"/>
    <w:rsid w:val="004A43FA"/>
    <w:pPr>
      <w:spacing w:line="240" w:lineRule="auto"/>
      <w:ind w:left="547" w:hanging="547"/>
    </w:pPr>
  </w:style>
  <w:style w:type="character" w:customStyle="1" w:styleId="GlossaryEntry">
    <w:name w:val="Glossary Entry"/>
    <w:rsid w:val="004A43FA"/>
    <w:rPr>
      <w:b/>
    </w:rPr>
  </w:style>
  <w:style w:type="paragraph" w:styleId="Header">
    <w:name w:val="header"/>
    <w:basedOn w:val="Normal"/>
    <w:rsid w:val="004A43FA"/>
    <w:pPr>
      <w:keepLines/>
      <w:tabs>
        <w:tab w:val="center" w:pos="4320"/>
        <w:tab w:val="right" w:pos="8640"/>
      </w:tabs>
    </w:pPr>
  </w:style>
  <w:style w:type="paragraph" w:customStyle="1" w:styleId="HeaderBase">
    <w:name w:val="Header Base"/>
    <w:basedOn w:val="Normal"/>
    <w:rsid w:val="004A43FA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rsid w:val="004A43FA"/>
  </w:style>
  <w:style w:type="paragraph" w:customStyle="1" w:styleId="HeaderFirst">
    <w:name w:val="Header First"/>
    <w:basedOn w:val="Header"/>
    <w:rsid w:val="004A43FA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4A43FA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rsid w:val="004A43FA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rsid w:val="004A43FA"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rsid w:val="004A43FA"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rsid w:val="004A43FA"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rsid w:val="004A43FA"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rsid w:val="004A43FA"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rsid w:val="004A43FA"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rsid w:val="004A43FA"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rsid w:val="004A43FA"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rsid w:val="004A43FA"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rsid w:val="004A43FA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rsid w:val="004A43FA"/>
    <w:pPr>
      <w:keepNext/>
      <w:spacing w:before="120"/>
    </w:pPr>
    <w:rPr>
      <w:rFonts w:ascii="Arial" w:hAnsi="Arial"/>
      <w:b/>
      <w:kern w:val="28"/>
      <w:sz w:val="28"/>
    </w:rPr>
  </w:style>
  <w:style w:type="character" w:customStyle="1" w:styleId="Lead-inEmphasis">
    <w:name w:val="Lead-in Emphasis"/>
    <w:rsid w:val="004A43FA"/>
    <w:rPr>
      <w:b/>
      <w:i/>
    </w:rPr>
  </w:style>
  <w:style w:type="character" w:styleId="LineNumber">
    <w:name w:val="line number"/>
    <w:rsid w:val="004A43FA"/>
    <w:rPr>
      <w:rFonts w:ascii="Arial" w:hAnsi="Arial"/>
      <w:sz w:val="18"/>
    </w:rPr>
  </w:style>
  <w:style w:type="paragraph" w:styleId="List">
    <w:name w:val="List"/>
    <w:basedOn w:val="BodyText"/>
    <w:rsid w:val="004A43FA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4A43FA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4A43FA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4A43FA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4A43FA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rsid w:val="004A43FA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rsid w:val="004A43FA"/>
    <w:pPr>
      <w:ind w:left="1080"/>
    </w:pPr>
  </w:style>
  <w:style w:type="paragraph" w:styleId="ListBullet3">
    <w:name w:val="List Bullet 3"/>
    <w:basedOn w:val="ListBullet"/>
    <w:rsid w:val="004A43FA"/>
    <w:pPr>
      <w:ind w:left="1440"/>
    </w:pPr>
  </w:style>
  <w:style w:type="paragraph" w:styleId="ListBullet4">
    <w:name w:val="List Bullet 4"/>
    <w:basedOn w:val="ListBullet"/>
    <w:rsid w:val="004A43FA"/>
    <w:pPr>
      <w:ind w:left="1800"/>
    </w:pPr>
  </w:style>
  <w:style w:type="paragraph" w:styleId="ListBullet5">
    <w:name w:val="List Bullet 5"/>
    <w:basedOn w:val="ListBullet"/>
    <w:rsid w:val="004A43FA"/>
    <w:pPr>
      <w:ind w:left="2160"/>
    </w:pPr>
  </w:style>
  <w:style w:type="paragraph" w:customStyle="1" w:styleId="ListBulletFirst">
    <w:name w:val="List Bullet First"/>
    <w:basedOn w:val="ListBullet"/>
    <w:next w:val="ListBullet"/>
    <w:rsid w:val="004A43FA"/>
    <w:pPr>
      <w:spacing w:before="80"/>
    </w:pPr>
  </w:style>
  <w:style w:type="paragraph" w:customStyle="1" w:styleId="ListBulletLast">
    <w:name w:val="List Bullet Last"/>
    <w:basedOn w:val="ListBullet"/>
    <w:next w:val="BodyText"/>
    <w:rsid w:val="004A43FA"/>
    <w:pPr>
      <w:spacing w:after="240"/>
    </w:pPr>
  </w:style>
  <w:style w:type="paragraph" w:styleId="ListContinue">
    <w:name w:val="List Continue"/>
    <w:basedOn w:val="List"/>
    <w:rsid w:val="004A43FA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4A43FA"/>
    <w:pPr>
      <w:ind w:left="1080"/>
    </w:pPr>
  </w:style>
  <w:style w:type="paragraph" w:styleId="ListContinue3">
    <w:name w:val="List Continue 3"/>
    <w:basedOn w:val="ListContinue"/>
    <w:rsid w:val="004A43FA"/>
    <w:pPr>
      <w:ind w:left="1440"/>
    </w:pPr>
  </w:style>
  <w:style w:type="paragraph" w:styleId="ListContinue4">
    <w:name w:val="List Continue 4"/>
    <w:basedOn w:val="ListContinue"/>
    <w:rsid w:val="004A43FA"/>
    <w:pPr>
      <w:ind w:left="1800"/>
    </w:pPr>
  </w:style>
  <w:style w:type="paragraph" w:styleId="ListContinue5">
    <w:name w:val="List Continue 5"/>
    <w:basedOn w:val="ListContinue"/>
    <w:rsid w:val="004A43FA"/>
    <w:pPr>
      <w:ind w:left="2160"/>
    </w:pPr>
  </w:style>
  <w:style w:type="paragraph" w:customStyle="1" w:styleId="ListFirst">
    <w:name w:val="List First"/>
    <w:basedOn w:val="List"/>
    <w:next w:val="List"/>
    <w:rsid w:val="004A43FA"/>
    <w:pPr>
      <w:spacing w:before="80"/>
    </w:pPr>
  </w:style>
  <w:style w:type="paragraph" w:customStyle="1" w:styleId="ListLast">
    <w:name w:val="List Last"/>
    <w:basedOn w:val="List"/>
    <w:next w:val="BodyText"/>
    <w:rsid w:val="004A43FA"/>
    <w:pPr>
      <w:spacing w:after="240"/>
    </w:pPr>
  </w:style>
  <w:style w:type="paragraph" w:styleId="ListNumber">
    <w:name w:val="List Number"/>
    <w:basedOn w:val="List"/>
    <w:rsid w:val="004A43FA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4A43FA"/>
    <w:pPr>
      <w:ind w:left="1080"/>
    </w:pPr>
  </w:style>
  <w:style w:type="paragraph" w:styleId="ListNumber3">
    <w:name w:val="List Number 3"/>
    <w:basedOn w:val="ListNumber"/>
    <w:rsid w:val="004A43FA"/>
    <w:pPr>
      <w:ind w:left="1440"/>
    </w:pPr>
  </w:style>
  <w:style w:type="paragraph" w:styleId="ListNumber4">
    <w:name w:val="List Number 4"/>
    <w:basedOn w:val="ListNumber"/>
    <w:rsid w:val="004A43FA"/>
    <w:pPr>
      <w:ind w:left="1800"/>
    </w:pPr>
  </w:style>
  <w:style w:type="paragraph" w:styleId="ListNumber5">
    <w:name w:val="List Number 5"/>
    <w:basedOn w:val="ListNumber"/>
    <w:rsid w:val="004A43FA"/>
    <w:pPr>
      <w:ind w:left="2160"/>
    </w:pPr>
  </w:style>
  <w:style w:type="paragraph" w:customStyle="1" w:styleId="ListNumberFirst">
    <w:name w:val="List Number First"/>
    <w:basedOn w:val="ListNumber"/>
    <w:next w:val="ListNumber"/>
    <w:rsid w:val="004A43FA"/>
    <w:pPr>
      <w:spacing w:before="80"/>
    </w:pPr>
  </w:style>
  <w:style w:type="paragraph" w:customStyle="1" w:styleId="ListNumberLast">
    <w:name w:val="List Number Last"/>
    <w:basedOn w:val="ListNumber"/>
    <w:next w:val="BodyText"/>
    <w:rsid w:val="004A43FA"/>
    <w:pPr>
      <w:spacing w:after="240"/>
    </w:pPr>
  </w:style>
  <w:style w:type="paragraph" w:styleId="MacroText">
    <w:name w:val="macro"/>
    <w:basedOn w:val="BodyText"/>
    <w:semiHidden/>
    <w:rsid w:val="004A43FA"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BodyText"/>
    <w:rsid w:val="004A43FA"/>
    <w:pPr>
      <w:jc w:val="center"/>
    </w:pPr>
  </w:style>
  <w:style w:type="character" w:styleId="PageNumber">
    <w:name w:val="page number"/>
    <w:rsid w:val="004A43FA"/>
    <w:rPr>
      <w:b/>
    </w:rPr>
  </w:style>
  <w:style w:type="paragraph" w:customStyle="1" w:styleId="PartLabel">
    <w:name w:val="Part Label"/>
    <w:basedOn w:val="HeadingBase"/>
    <w:next w:val="Normal"/>
    <w:rsid w:val="004A43FA"/>
    <w:pPr>
      <w:spacing w:before="600" w:after="160"/>
      <w:jc w:val="center"/>
    </w:pPr>
    <w:rPr>
      <w:b w:val="0"/>
      <w:sz w:val="24"/>
      <w:u w:val="single"/>
    </w:rPr>
  </w:style>
  <w:style w:type="paragraph" w:customStyle="1" w:styleId="PartSubtitle">
    <w:name w:val="Part Subtitle"/>
    <w:basedOn w:val="Normal"/>
    <w:next w:val="BodyText"/>
    <w:rsid w:val="004A43FA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HeadingBase"/>
    <w:next w:val="PartSubtitle"/>
    <w:rsid w:val="004A43FA"/>
    <w:pPr>
      <w:spacing w:before="600"/>
      <w:jc w:val="center"/>
    </w:pPr>
  </w:style>
  <w:style w:type="paragraph" w:customStyle="1" w:styleId="Picture">
    <w:name w:val="Picture"/>
    <w:basedOn w:val="BodyText"/>
    <w:next w:val="Caption"/>
    <w:rsid w:val="004A43FA"/>
    <w:pPr>
      <w:keepNext/>
      <w:spacing w:line="240" w:lineRule="auto"/>
    </w:pPr>
  </w:style>
  <w:style w:type="paragraph" w:customStyle="1" w:styleId="SectionHeading">
    <w:name w:val="Section Heading"/>
    <w:basedOn w:val="HeadingBase"/>
    <w:rsid w:val="004A43FA"/>
    <w:pPr>
      <w:spacing w:before="120" w:after="160"/>
    </w:pPr>
    <w:rPr>
      <w:sz w:val="28"/>
    </w:rPr>
  </w:style>
  <w:style w:type="paragraph" w:customStyle="1" w:styleId="SectionLabel">
    <w:name w:val="Section Label"/>
    <w:basedOn w:val="HeadingBase"/>
    <w:next w:val="BodyText"/>
    <w:rsid w:val="004A43FA"/>
    <w:pPr>
      <w:spacing w:after="360"/>
      <w:jc w:val="center"/>
    </w:pPr>
  </w:style>
  <w:style w:type="paragraph" w:styleId="Subtitle">
    <w:name w:val="Subtitle"/>
    <w:basedOn w:val="Title"/>
    <w:next w:val="BodyText"/>
    <w:qFormat/>
    <w:rsid w:val="004A43FA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rsid w:val="004A43FA"/>
    <w:pPr>
      <w:spacing w:before="360" w:after="160"/>
      <w:jc w:val="center"/>
    </w:pPr>
    <w:rPr>
      <w:sz w:val="40"/>
    </w:rPr>
  </w:style>
  <w:style w:type="paragraph" w:customStyle="1" w:styleId="SubtitleCover">
    <w:name w:val="Subtitle Cover"/>
    <w:basedOn w:val="Normal"/>
    <w:next w:val="BodyText"/>
    <w:rsid w:val="004A43FA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script">
    <w:name w:val="Superscript"/>
    <w:rsid w:val="004A43FA"/>
    <w:rPr>
      <w:vertAlign w:val="superscript"/>
    </w:rPr>
  </w:style>
  <w:style w:type="paragraph" w:styleId="TableofAuthorities">
    <w:name w:val="table of authorities"/>
    <w:basedOn w:val="Normal"/>
    <w:semiHidden/>
    <w:rsid w:val="004A43FA"/>
    <w:pPr>
      <w:tabs>
        <w:tab w:val="right" w:leader="dot" w:pos="8640"/>
      </w:tabs>
      <w:ind w:left="360" w:hanging="360"/>
    </w:pPr>
  </w:style>
  <w:style w:type="paragraph" w:styleId="TableofFigures">
    <w:name w:val="table of figures"/>
    <w:basedOn w:val="Normal"/>
    <w:semiHidden/>
    <w:rsid w:val="004A43FA"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rsid w:val="004A43FA"/>
    <w:pPr>
      <w:spacing w:before="720" w:after="160"/>
      <w:jc w:val="center"/>
    </w:pPr>
    <w:rPr>
      <w:sz w:val="48"/>
    </w:rPr>
  </w:style>
  <w:style w:type="paragraph" w:styleId="TOAHeading">
    <w:name w:val="toa heading"/>
    <w:basedOn w:val="SectionHeading"/>
    <w:next w:val="TableofAuthorities"/>
    <w:semiHidden/>
    <w:rsid w:val="004A43FA"/>
  </w:style>
  <w:style w:type="paragraph" w:styleId="TOC1">
    <w:name w:val="toc 1"/>
    <w:basedOn w:val="Normal"/>
    <w:semiHidden/>
    <w:rsid w:val="004A43FA"/>
    <w:pPr>
      <w:tabs>
        <w:tab w:val="right" w:leader="dot" w:pos="8306"/>
      </w:tabs>
      <w:spacing w:before="120" w:after="120"/>
      <w:jc w:val="left"/>
    </w:pPr>
    <w:rPr>
      <w:b/>
      <w:caps/>
      <w:sz w:val="20"/>
    </w:rPr>
  </w:style>
  <w:style w:type="paragraph" w:styleId="TOC2">
    <w:name w:val="toc 2"/>
    <w:basedOn w:val="Normal"/>
    <w:semiHidden/>
    <w:rsid w:val="004A43FA"/>
    <w:pPr>
      <w:tabs>
        <w:tab w:val="right" w:leader="dot" w:pos="8306"/>
      </w:tabs>
      <w:jc w:val="left"/>
    </w:pPr>
    <w:rPr>
      <w:smallCaps/>
      <w:sz w:val="20"/>
    </w:rPr>
  </w:style>
  <w:style w:type="paragraph" w:styleId="TOC3">
    <w:name w:val="toc 3"/>
    <w:basedOn w:val="Normal"/>
    <w:semiHidden/>
    <w:rsid w:val="004A43FA"/>
    <w:pPr>
      <w:tabs>
        <w:tab w:val="right" w:leader="dot" w:pos="8306"/>
      </w:tabs>
      <w:ind w:left="220"/>
      <w:jc w:val="left"/>
    </w:pPr>
    <w:rPr>
      <w:i/>
      <w:sz w:val="20"/>
    </w:rPr>
  </w:style>
  <w:style w:type="paragraph" w:styleId="TOC4">
    <w:name w:val="toc 4"/>
    <w:basedOn w:val="Normal"/>
    <w:semiHidden/>
    <w:rsid w:val="004A43FA"/>
    <w:pPr>
      <w:tabs>
        <w:tab w:val="right" w:leader="dot" w:pos="8306"/>
      </w:tabs>
      <w:ind w:left="440"/>
      <w:jc w:val="left"/>
    </w:pPr>
    <w:rPr>
      <w:sz w:val="18"/>
    </w:rPr>
  </w:style>
  <w:style w:type="paragraph" w:styleId="TOC5">
    <w:name w:val="toc 5"/>
    <w:basedOn w:val="Normal"/>
    <w:semiHidden/>
    <w:rsid w:val="004A43FA"/>
    <w:pPr>
      <w:tabs>
        <w:tab w:val="right" w:leader="dot" w:pos="8306"/>
      </w:tabs>
      <w:ind w:left="660"/>
      <w:jc w:val="left"/>
    </w:pPr>
    <w:rPr>
      <w:sz w:val="18"/>
    </w:rPr>
  </w:style>
  <w:style w:type="paragraph" w:styleId="TOC6">
    <w:name w:val="toc 6"/>
    <w:basedOn w:val="Normal"/>
    <w:semiHidden/>
    <w:rsid w:val="004A43FA"/>
    <w:pPr>
      <w:tabs>
        <w:tab w:val="right" w:leader="dot" w:pos="8306"/>
      </w:tabs>
      <w:ind w:left="880"/>
      <w:jc w:val="left"/>
    </w:pPr>
    <w:rPr>
      <w:sz w:val="18"/>
    </w:rPr>
  </w:style>
  <w:style w:type="paragraph" w:styleId="TOC7">
    <w:name w:val="toc 7"/>
    <w:basedOn w:val="Normal"/>
    <w:semiHidden/>
    <w:rsid w:val="004A43FA"/>
    <w:pPr>
      <w:tabs>
        <w:tab w:val="right" w:leader="dot" w:pos="8306"/>
      </w:tabs>
      <w:ind w:left="1100"/>
      <w:jc w:val="left"/>
    </w:pPr>
    <w:rPr>
      <w:sz w:val="18"/>
    </w:rPr>
  </w:style>
  <w:style w:type="paragraph" w:styleId="TOC8">
    <w:name w:val="toc 8"/>
    <w:basedOn w:val="Normal"/>
    <w:semiHidden/>
    <w:rsid w:val="004A43FA"/>
    <w:pPr>
      <w:tabs>
        <w:tab w:val="right" w:leader="dot" w:pos="8306"/>
      </w:tabs>
      <w:ind w:left="1320"/>
      <w:jc w:val="left"/>
    </w:pPr>
    <w:rPr>
      <w:sz w:val="18"/>
    </w:rPr>
  </w:style>
  <w:style w:type="paragraph" w:styleId="TOC9">
    <w:name w:val="toc 9"/>
    <w:basedOn w:val="Normal"/>
    <w:semiHidden/>
    <w:rsid w:val="004A43FA"/>
    <w:pPr>
      <w:tabs>
        <w:tab w:val="right" w:leader="dot" w:pos="8306"/>
      </w:tabs>
      <w:ind w:left="1540"/>
      <w:jc w:val="left"/>
    </w:pPr>
    <w:rPr>
      <w:sz w:val="18"/>
    </w:rPr>
  </w:style>
  <w:style w:type="paragraph" w:customStyle="1" w:styleId="TOCBase">
    <w:name w:val="TOC Base"/>
    <w:basedOn w:val="Normal"/>
    <w:rsid w:val="004A43FA"/>
    <w:pPr>
      <w:tabs>
        <w:tab w:val="right" w:leader="dot" w:pos="8640"/>
      </w:tabs>
    </w:pPr>
  </w:style>
  <w:style w:type="paragraph" w:customStyle="1" w:styleId="Head1">
    <w:name w:val="Head1"/>
    <w:basedOn w:val="Heading1"/>
    <w:next w:val="Normal"/>
    <w:rsid w:val="004A43FA"/>
    <w:pPr>
      <w:jc w:val="center"/>
      <w:outlineLvl w:val="9"/>
    </w:pPr>
  </w:style>
  <w:style w:type="paragraph" w:customStyle="1" w:styleId="Head2">
    <w:name w:val="Head2"/>
    <w:basedOn w:val="Heading2"/>
    <w:next w:val="Normal"/>
    <w:rsid w:val="004A43FA"/>
    <w:pPr>
      <w:jc w:val="center"/>
      <w:outlineLvl w:val="9"/>
    </w:pPr>
  </w:style>
  <w:style w:type="paragraph" w:customStyle="1" w:styleId="Head3">
    <w:name w:val="Head3"/>
    <w:basedOn w:val="Heading3"/>
    <w:next w:val="Normal"/>
    <w:rsid w:val="004A43FA"/>
    <w:pPr>
      <w:jc w:val="center"/>
      <w:outlineLvl w:val="9"/>
    </w:pPr>
  </w:style>
  <w:style w:type="character" w:styleId="Hyperlink">
    <w:name w:val="Hyperlink"/>
    <w:basedOn w:val="DefaultParagraphFont"/>
    <w:rsid w:val="004A43FA"/>
    <w:rPr>
      <w:color w:val="0000FF"/>
      <w:u w:val="single"/>
    </w:rPr>
  </w:style>
  <w:style w:type="paragraph" w:styleId="BodyText2">
    <w:name w:val="Body Text 2"/>
    <w:basedOn w:val="Normal"/>
    <w:rsid w:val="004A43FA"/>
    <w:pPr>
      <w:spacing w:line="240" w:lineRule="auto"/>
      <w:jc w:val="left"/>
    </w:pPr>
    <w:rPr>
      <w:b/>
      <w:bCs/>
      <w:sz w:val="32"/>
      <w:szCs w:val="44"/>
    </w:rPr>
  </w:style>
  <w:style w:type="paragraph" w:styleId="BalloonText">
    <w:name w:val="Balloon Text"/>
    <w:basedOn w:val="Normal"/>
    <w:semiHidden/>
    <w:rsid w:val="00F35D50"/>
    <w:rPr>
      <w:rFonts w:ascii="Tahoma" w:hAnsi="Tahoma" w:cs="Tahoma"/>
      <w:sz w:val="16"/>
      <w:szCs w:val="16"/>
    </w:rPr>
  </w:style>
  <w:style w:type="paragraph" w:customStyle="1" w:styleId="5Normal">
    <w:name w:val="5 Normal"/>
    <w:link w:val="5NormalChar"/>
    <w:rsid w:val="00073B3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A4733D"/>
    <w:rPr>
      <w:b/>
      <w:bCs/>
    </w:rPr>
  </w:style>
  <w:style w:type="paragraph" w:styleId="NormalWeb">
    <w:name w:val="Normal (Web)"/>
    <w:basedOn w:val="Normal"/>
    <w:uiPriority w:val="99"/>
    <w:rsid w:val="001777B4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character" w:customStyle="1" w:styleId="style68">
    <w:name w:val="style68"/>
    <w:basedOn w:val="DefaultParagraphFont"/>
    <w:rsid w:val="001777B4"/>
  </w:style>
  <w:style w:type="character" w:customStyle="1" w:styleId="style51">
    <w:name w:val="style51"/>
    <w:basedOn w:val="DefaultParagraphFont"/>
    <w:rsid w:val="001777B4"/>
  </w:style>
  <w:style w:type="table" w:styleId="TableGrid">
    <w:name w:val="Table Grid"/>
    <w:basedOn w:val="TableNormal"/>
    <w:rsid w:val="00910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6EC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87034D"/>
    <w:pPr>
      <w:tabs>
        <w:tab w:val="clear" w:pos="187"/>
      </w:tabs>
      <w:spacing w:after="0" w:line="360" w:lineRule="auto"/>
      <w:ind w:left="0" w:firstLine="0"/>
    </w:pPr>
    <w:rPr>
      <w:b/>
      <w:bCs/>
      <w:sz w:val="20"/>
    </w:rPr>
  </w:style>
  <w:style w:type="character" w:customStyle="1" w:styleId="5NormalChar">
    <w:name w:val="5 Normal Char"/>
    <w:basedOn w:val="DefaultParagraphFont"/>
    <w:link w:val="5Normal"/>
    <w:rsid w:val="00BB0CA5"/>
    <w:rPr>
      <w:rFonts w:ascii="Arial" w:hAnsi="Arial"/>
      <w:spacing w:val="-2"/>
      <w:sz w:val="22"/>
      <w:lang w:val="en-GB" w:eastAsia="en-US" w:bidi="ar-SA"/>
    </w:rPr>
  </w:style>
  <w:style w:type="paragraph" w:styleId="DocumentMap">
    <w:name w:val="Document Map"/>
    <w:basedOn w:val="Normal"/>
    <w:link w:val="DocumentMapChar"/>
    <w:rsid w:val="00D76A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76AB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qFormat/>
    <w:rsid w:val="00F144AE"/>
    <w:rPr>
      <w:rFonts w:ascii="Calibri" w:hAnsi="Calibri" w:cs="Calibri"/>
      <w:sz w:val="22"/>
      <w:szCs w:val="22"/>
      <w:lang w:eastAsia="en-US"/>
    </w:rPr>
  </w:style>
  <w:style w:type="character" w:customStyle="1" w:styleId="artdatevolumeissuepart">
    <w:name w:val="art_datevolumeissuepart"/>
    <w:basedOn w:val="DefaultParagraphFont"/>
    <w:rsid w:val="006E0430"/>
  </w:style>
  <w:style w:type="character" w:customStyle="1" w:styleId="artpages">
    <w:name w:val="art_pages"/>
    <w:basedOn w:val="DefaultParagraphFont"/>
    <w:rsid w:val="006E0430"/>
  </w:style>
  <w:style w:type="character" w:styleId="FollowedHyperlink">
    <w:name w:val="FollowedHyperlink"/>
    <w:basedOn w:val="DefaultParagraphFont"/>
    <w:rsid w:val="002326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C6DA3"/>
  </w:style>
  <w:style w:type="paragraph" w:styleId="ListParagraph">
    <w:name w:val="List Paragraph"/>
    <w:basedOn w:val="Normal"/>
    <w:uiPriority w:val="34"/>
    <w:qFormat/>
    <w:rsid w:val="00A205A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B47BD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3FA"/>
    <w:pPr>
      <w:spacing w:line="360" w:lineRule="auto"/>
      <w:jc w:val="both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rsid w:val="004A43FA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rsid w:val="004A43FA"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rsid w:val="004A43FA"/>
    <w:pPr>
      <w:keepNext/>
      <w:numPr>
        <w:ilvl w:val="2"/>
        <w:numId w:val="1"/>
      </w:numPr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4A43FA"/>
    <w:pPr>
      <w:keepNext/>
      <w:numPr>
        <w:ilvl w:val="3"/>
        <w:numId w:val="1"/>
      </w:numPr>
      <w:spacing w:before="120" w:after="80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4A43FA"/>
    <w:pPr>
      <w:keepNext/>
      <w:numPr>
        <w:ilvl w:val="4"/>
        <w:numId w:val="1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rsid w:val="004A43FA"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rsid w:val="004A43FA"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4A43FA"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4A43FA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A43FA"/>
    <w:rPr>
      <w:sz w:val="16"/>
    </w:rPr>
  </w:style>
  <w:style w:type="paragraph" w:styleId="CommentText">
    <w:name w:val="annotation text"/>
    <w:basedOn w:val="Normal"/>
    <w:semiHidden/>
    <w:rsid w:val="004A43FA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BodyText"/>
    <w:rsid w:val="004A43FA"/>
    <w:rPr>
      <w:b/>
      <w:i/>
    </w:rPr>
  </w:style>
  <w:style w:type="paragraph" w:styleId="BodyText">
    <w:name w:val="Body Text"/>
    <w:basedOn w:val="Normal"/>
    <w:rsid w:val="004A43FA"/>
    <w:pPr>
      <w:spacing w:after="160" w:line="480" w:lineRule="auto"/>
    </w:pPr>
  </w:style>
  <w:style w:type="paragraph" w:customStyle="1" w:styleId="Author">
    <w:name w:val="Author"/>
    <w:basedOn w:val="BodyText"/>
    <w:rsid w:val="004A43FA"/>
    <w:pPr>
      <w:spacing w:before="960"/>
      <w:jc w:val="center"/>
    </w:pPr>
    <w:rPr>
      <w:b/>
      <w:sz w:val="28"/>
    </w:rPr>
  </w:style>
  <w:style w:type="paragraph" w:customStyle="1" w:styleId="BlockQuotation">
    <w:name w:val="Block Quotation"/>
    <w:basedOn w:val="BodyText"/>
    <w:rsid w:val="004A43FA"/>
    <w:pPr>
      <w:keepLines/>
      <w:ind w:left="72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rsid w:val="004A43FA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4A43FA"/>
    <w:pPr>
      <w:spacing w:after="240"/>
    </w:pPr>
  </w:style>
  <w:style w:type="paragraph" w:styleId="BodyTextIndent">
    <w:name w:val="Body Text Indent"/>
    <w:basedOn w:val="BodyText"/>
    <w:rsid w:val="004A43FA"/>
    <w:pPr>
      <w:ind w:left="360"/>
    </w:pPr>
  </w:style>
  <w:style w:type="paragraph" w:customStyle="1" w:styleId="BodyTextKeep">
    <w:name w:val="Body Text Keep"/>
    <w:basedOn w:val="BodyText"/>
    <w:rsid w:val="004A43FA"/>
    <w:pPr>
      <w:keepNext/>
    </w:pPr>
  </w:style>
  <w:style w:type="paragraph" w:styleId="Caption">
    <w:name w:val="caption"/>
    <w:basedOn w:val="Normal"/>
    <w:next w:val="BodyText"/>
    <w:qFormat/>
    <w:rsid w:val="004A43FA"/>
    <w:pPr>
      <w:spacing w:before="120" w:after="160"/>
    </w:pPr>
    <w:rPr>
      <w:i/>
      <w:sz w:val="18"/>
    </w:rPr>
  </w:style>
  <w:style w:type="paragraph" w:customStyle="1" w:styleId="ChapterLabel">
    <w:name w:val="Chapter Label"/>
    <w:basedOn w:val="Normal"/>
    <w:next w:val="Normal"/>
    <w:rsid w:val="004A43FA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ChapterSubtitle">
    <w:name w:val="Chapter Subtitle"/>
    <w:basedOn w:val="Normal"/>
    <w:next w:val="BodyText"/>
    <w:rsid w:val="004A43FA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ChapterTitle">
    <w:name w:val="Chapter Title"/>
    <w:basedOn w:val="Normal"/>
    <w:next w:val="ChapterSubtitle"/>
    <w:rsid w:val="004A43FA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BodyText"/>
    <w:rsid w:val="004A43FA"/>
    <w:pPr>
      <w:spacing w:before="960"/>
      <w:jc w:val="center"/>
    </w:pPr>
    <w:rPr>
      <w:b/>
      <w:sz w:val="28"/>
    </w:rPr>
  </w:style>
  <w:style w:type="paragraph" w:customStyle="1" w:styleId="DocumentLabel">
    <w:name w:val="Document Label"/>
    <w:basedOn w:val="Normal"/>
    <w:rsid w:val="004A43FA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sid w:val="004A43FA"/>
    <w:rPr>
      <w:i/>
    </w:rPr>
  </w:style>
  <w:style w:type="character" w:styleId="EndnoteReference">
    <w:name w:val="endnote reference"/>
    <w:semiHidden/>
    <w:rsid w:val="004A43FA"/>
    <w:rPr>
      <w:vertAlign w:val="superscript"/>
    </w:rPr>
  </w:style>
  <w:style w:type="paragraph" w:styleId="EndnoteText">
    <w:name w:val="endnote text"/>
    <w:basedOn w:val="Normal"/>
    <w:semiHidden/>
    <w:rsid w:val="004A43FA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Normal"/>
    <w:link w:val="FooterChar"/>
    <w:rsid w:val="004A43FA"/>
    <w:pPr>
      <w:keepLines/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rsid w:val="004A43FA"/>
  </w:style>
  <w:style w:type="paragraph" w:customStyle="1" w:styleId="FooterFirst">
    <w:name w:val="Footer First"/>
    <w:basedOn w:val="Footer"/>
    <w:rsid w:val="004A43FA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rsid w:val="004A43FA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4A43FA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4A43FA"/>
    <w:rPr>
      <w:vertAlign w:val="superscript"/>
    </w:rPr>
  </w:style>
  <w:style w:type="paragraph" w:styleId="FootnoteText">
    <w:name w:val="footnote text"/>
    <w:basedOn w:val="FootnoteBase"/>
    <w:semiHidden/>
    <w:rsid w:val="004A43FA"/>
    <w:pPr>
      <w:spacing w:after="120"/>
    </w:pPr>
  </w:style>
  <w:style w:type="paragraph" w:customStyle="1" w:styleId="GlossaryDefinition">
    <w:name w:val="Glossary Definition"/>
    <w:basedOn w:val="BodyText"/>
    <w:rsid w:val="004A43FA"/>
    <w:pPr>
      <w:spacing w:line="240" w:lineRule="auto"/>
      <w:ind w:left="547" w:hanging="547"/>
    </w:pPr>
  </w:style>
  <w:style w:type="character" w:customStyle="1" w:styleId="GlossaryEntry">
    <w:name w:val="Glossary Entry"/>
    <w:rsid w:val="004A43FA"/>
    <w:rPr>
      <w:b/>
    </w:rPr>
  </w:style>
  <w:style w:type="paragraph" w:styleId="Header">
    <w:name w:val="header"/>
    <w:basedOn w:val="Normal"/>
    <w:rsid w:val="004A43FA"/>
    <w:pPr>
      <w:keepLines/>
      <w:tabs>
        <w:tab w:val="center" w:pos="4320"/>
        <w:tab w:val="right" w:pos="8640"/>
      </w:tabs>
    </w:pPr>
  </w:style>
  <w:style w:type="paragraph" w:customStyle="1" w:styleId="HeaderBase">
    <w:name w:val="Header Base"/>
    <w:basedOn w:val="Normal"/>
    <w:rsid w:val="004A43FA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rsid w:val="004A43FA"/>
  </w:style>
  <w:style w:type="paragraph" w:customStyle="1" w:styleId="HeaderFirst">
    <w:name w:val="Header First"/>
    <w:basedOn w:val="Header"/>
    <w:rsid w:val="004A43FA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4A43FA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rsid w:val="004A43FA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rsid w:val="004A43FA"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rsid w:val="004A43FA"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rsid w:val="004A43FA"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rsid w:val="004A43FA"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rsid w:val="004A43FA"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rsid w:val="004A43FA"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rsid w:val="004A43FA"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rsid w:val="004A43FA"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rsid w:val="004A43FA"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rsid w:val="004A43FA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rsid w:val="004A43FA"/>
    <w:pPr>
      <w:keepNext/>
      <w:spacing w:before="120"/>
    </w:pPr>
    <w:rPr>
      <w:rFonts w:ascii="Arial" w:hAnsi="Arial"/>
      <w:b/>
      <w:kern w:val="28"/>
      <w:sz w:val="28"/>
    </w:rPr>
  </w:style>
  <w:style w:type="character" w:customStyle="1" w:styleId="Lead-inEmphasis">
    <w:name w:val="Lead-in Emphasis"/>
    <w:rsid w:val="004A43FA"/>
    <w:rPr>
      <w:b/>
      <w:i/>
    </w:rPr>
  </w:style>
  <w:style w:type="character" w:styleId="LineNumber">
    <w:name w:val="line number"/>
    <w:rsid w:val="004A43FA"/>
    <w:rPr>
      <w:rFonts w:ascii="Arial" w:hAnsi="Arial"/>
      <w:sz w:val="18"/>
    </w:rPr>
  </w:style>
  <w:style w:type="paragraph" w:styleId="List">
    <w:name w:val="List"/>
    <w:basedOn w:val="BodyText"/>
    <w:rsid w:val="004A43FA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4A43FA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4A43FA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4A43FA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4A43FA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rsid w:val="004A43FA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rsid w:val="004A43FA"/>
    <w:pPr>
      <w:ind w:left="1080"/>
    </w:pPr>
  </w:style>
  <w:style w:type="paragraph" w:styleId="ListBullet3">
    <w:name w:val="List Bullet 3"/>
    <w:basedOn w:val="ListBullet"/>
    <w:rsid w:val="004A43FA"/>
    <w:pPr>
      <w:ind w:left="1440"/>
    </w:pPr>
  </w:style>
  <w:style w:type="paragraph" w:styleId="ListBullet4">
    <w:name w:val="List Bullet 4"/>
    <w:basedOn w:val="ListBullet"/>
    <w:rsid w:val="004A43FA"/>
    <w:pPr>
      <w:ind w:left="1800"/>
    </w:pPr>
  </w:style>
  <w:style w:type="paragraph" w:styleId="ListBullet5">
    <w:name w:val="List Bullet 5"/>
    <w:basedOn w:val="ListBullet"/>
    <w:rsid w:val="004A43FA"/>
    <w:pPr>
      <w:ind w:left="2160"/>
    </w:pPr>
  </w:style>
  <w:style w:type="paragraph" w:customStyle="1" w:styleId="ListBulletFirst">
    <w:name w:val="List Bullet First"/>
    <w:basedOn w:val="ListBullet"/>
    <w:next w:val="ListBullet"/>
    <w:rsid w:val="004A43FA"/>
    <w:pPr>
      <w:spacing w:before="80"/>
    </w:pPr>
  </w:style>
  <w:style w:type="paragraph" w:customStyle="1" w:styleId="ListBulletLast">
    <w:name w:val="List Bullet Last"/>
    <w:basedOn w:val="ListBullet"/>
    <w:next w:val="BodyText"/>
    <w:rsid w:val="004A43FA"/>
    <w:pPr>
      <w:spacing w:after="240"/>
    </w:pPr>
  </w:style>
  <w:style w:type="paragraph" w:styleId="ListContinue">
    <w:name w:val="List Continue"/>
    <w:basedOn w:val="List"/>
    <w:rsid w:val="004A43FA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4A43FA"/>
    <w:pPr>
      <w:ind w:left="1080"/>
    </w:pPr>
  </w:style>
  <w:style w:type="paragraph" w:styleId="ListContinue3">
    <w:name w:val="List Continue 3"/>
    <w:basedOn w:val="ListContinue"/>
    <w:rsid w:val="004A43FA"/>
    <w:pPr>
      <w:ind w:left="1440"/>
    </w:pPr>
  </w:style>
  <w:style w:type="paragraph" w:styleId="ListContinue4">
    <w:name w:val="List Continue 4"/>
    <w:basedOn w:val="ListContinue"/>
    <w:rsid w:val="004A43FA"/>
    <w:pPr>
      <w:ind w:left="1800"/>
    </w:pPr>
  </w:style>
  <w:style w:type="paragraph" w:styleId="ListContinue5">
    <w:name w:val="List Continue 5"/>
    <w:basedOn w:val="ListContinue"/>
    <w:rsid w:val="004A43FA"/>
    <w:pPr>
      <w:ind w:left="2160"/>
    </w:pPr>
  </w:style>
  <w:style w:type="paragraph" w:customStyle="1" w:styleId="ListFirst">
    <w:name w:val="List First"/>
    <w:basedOn w:val="List"/>
    <w:next w:val="List"/>
    <w:rsid w:val="004A43FA"/>
    <w:pPr>
      <w:spacing w:before="80"/>
    </w:pPr>
  </w:style>
  <w:style w:type="paragraph" w:customStyle="1" w:styleId="ListLast">
    <w:name w:val="List Last"/>
    <w:basedOn w:val="List"/>
    <w:next w:val="BodyText"/>
    <w:rsid w:val="004A43FA"/>
    <w:pPr>
      <w:spacing w:after="240"/>
    </w:pPr>
  </w:style>
  <w:style w:type="paragraph" w:styleId="ListNumber">
    <w:name w:val="List Number"/>
    <w:basedOn w:val="List"/>
    <w:rsid w:val="004A43FA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4A43FA"/>
    <w:pPr>
      <w:ind w:left="1080"/>
    </w:pPr>
  </w:style>
  <w:style w:type="paragraph" w:styleId="ListNumber3">
    <w:name w:val="List Number 3"/>
    <w:basedOn w:val="ListNumber"/>
    <w:rsid w:val="004A43FA"/>
    <w:pPr>
      <w:ind w:left="1440"/>
    </w:pPr>
  </w:style>
  <w:style w:type="paragraph" w:styleId="ListNumber4">
    <w:name w:val="List Number 4"/>
    <w:basedOn w:val="ListNumber"/>
    <w:rsid w:val="004A43FA"/>
    <w:pPr>
      <w:ind w:left="1800"/>
    </w:pPr>
  </w:style>
  <w:style w:type="paragraph" w:styleId="ListNumber5">
    <w:name w:val="List Number 5"/>
    <w:basedOn w:val="ListNumber"/>
    <w:rsid w:val="004A43FA"/>
    <w:pPr>
      <w:ind w:left="2160"/>
    </w:pPr>
  </w:style>
  <w:style w:type="paragraph" w:customStyle="1" w:styleId="ListNumberFirst">
    <w:name w:val="List Number First"/>
    <w:basedOn w:val="ListNumber"/>
    <w:next w:val="ListNumber"/>
    <w:rsid w:val="004A43FA"/>
    <w:pPr>
      <w:spacing w:before="80"/>
    </w:pPr>
  </w:style>
  <w:style w:type="paragraph" w:customStyle="1" w:styleId="ListNumberLast">
    <w:name w:val="List Number Last"/>
    <w:basedOn w:val="ListNumber"/>
    <w:next w:val="BodyText"/>
    <w:rsid w:val="004A43FA"/>
    <w:pPr>
      <w:spacing w:after="240"/>
    </w:pPr>
  </w:style>
  <w:style w:type="paragraph" w:styleId="MacroText">
    <w:name w:val="macro"/>
    <w:basedOn w:val="BodyText"/>
    <w:semiHidden/>
    <w:rsid w:val="004A43FA"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BodyText"/>
    <w:rsid w:val="004A43FA"/>
    <w:pPr>
      <w:jc w:val="center"/>
    </w:pPr>
  </w:style>
  <w:style w:type="character" w:styleId="PageNumber">
    <w:name w:val="page number"/>
    <w:rsid w:val="004A43FA"/>
    <w:rPr>
      <w:b/>
    </w:rPr>
  </w:style>
  <w:style w:type="paragraph" w:customStyle="1" w:styleId="PartLabel">
    <w:name w:val="Part Label"/>
    <w:basedOn w:val="HeadingBase"/>
    <w:next w:val="Normal"/>
    <w:rsid w:val="004A43FA"/>
    <w:pPr>
      <w:spacing w:before="600" w:after="160"/>
      <w:jc w:val="center"/>
    </w:pPr>
    <w:rPr>
      <w:b w:val="0"/>
      <w:sz w:val="24"/>
      <w:u w:val="single"/>
    </w:rPr>
  </w:style>
  <w:style w:type="paragraph" w:customStyle="1" w:styleId="PartSubtitle">
    <w:name w:val="Part Subtitle"/>
    <w:basedOn w:val="Normal"/>
    <w:next w:val="BodyText"/>
    <w:rsid w:val="004A43FA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HeadingBase"/>
    <w:next w:val="PartSubtitle"/>
    <w:rsid w:val="004A43FA"/>
    <w:pPr>
      <w:spacing w:before="600"/>
      <w:jc w:val="center"/>
    </w:pPr>
  </w:style>
  <w:style w:type="paragraph" w:customStyle="1" w:styleId="Picture">
    <w:name w:val="Picture"/>
    <w:basedOn w:val="BodyText"/>
    <w:next w:val="Caption"/>
    <w:rsid w:val="004A43FA"/>
    <w:pPr>
      <w:keepNext/>
      <w:spacing w:line="240" w:lineRule="auto"/>
    </w:pPr>
  </w:style>
  <w:style w:type="paragraph" w:customStyle="1" w:styleId="SectionHeading">
    <w:name w:val="Section Heading"/>
    <w:basedOn w:val="HeadingBase"/>
    <w:rsid w:val="004A43FA"/>
    <w:pPr>
      <w:spacing w:before="120" w:after="160"/>
    </w:pPr>
    <w:rPr>
      <w:sz w:val="28"/>
    </w:rPr>
  </w:style>
  <w:style w:type="paragraph" w:customStyle="1" w:styleId="SectionLabel">
    <w:name w:val="Section Label"/>
    <w:basedOn w:val="HeadingBase"/>
    <w:next w:val="BodyText"/>
    <w:rsid w:val="004A43FA"/>
    <w:pPr>
      <w:spacing w:after="360"/>
      <w:jc w:val="center"/>
    </w:pPr>
  </w:style>
  <w:style w:type="paragraph" w:styleId="Subtitle">
    <w:name w:val="Subtitle"/>
    <w:basedOn w:val="Title"/>
    <w:next w:val="BodyText"/>
    <w:qFormat/>
    <w:rsid w:val="004A43FA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rsid w:val="004A43FA"/>
    <w:pPr>
      <w:spacing w:before="360" w:after="160"/>
      <w:jc w:val="center"/>
    </w:pPr>
    <w:rPr>
      <w:sz w:val="40"/>
    </w:rPr>
  </w:style>
  <w:style w:type="paragraph" w:customStyle="1" w:styleId="SubtitleCover">
    <w:name w:val="Subtitle Cover"/>
    <w:basedOn w:val="Normal"/>
    <w:next w:val="BodyText"/>
    <w:rsid w:val="004A43FA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script">
    <w:name w:val="Superscript"/>
    <w:rsid w:val="004A43FA"/>
    <w:rPr>
      <w:vertAlign w:val="superscript"/>
    </w:rPr>
  </w:style>
  <w:style w:type="paragraph" w:styleId="TableofAuthorities">
    <w:name w:val="table of authorities"/>
    <w:basedOn w:val="Normal"/>
    <w:semiHidden/>
    <w:rsid w:val="004A43FA"/>
    <w:pPr>
      <w:tabs>
        <w:tab w:val="right" w:leader="dot" w:pos="8640"/>
      </w:tabs>
      <w:ind w:left="360" w:hanging="360"/>
    </w:pPr>
  </w:style>
  <w:style w:type="paragraph" w:styleId="TableofFigures">
    <w:name w:val="table of figures"/>
    <w:basedOn w:val="Normal"/>
    <w:semiHidden/>
    <w:rsid w:val="004A43FA"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rsid w:val="004A43FA"/>
    <w:pPr>
      <w:spacing w:before="720" w:after="160"/>
      <w:jc w:val="center"/>
    </w:pPr>
    <w:rPr>
      <w:sz w:val="48"/>
    </w:rPr>
  </w:style>
  <w:style w:type="paragraph" w:styleId="TOAHeading">
    <w:name w:val="toa heading"/>
    <w:basedOn w:val="SectionHeading"/>
    <w:next w:val="TableofAuthorities"/>
    <w:semiHidden/>
    <w:rsid w:val="004A43FA"/>
  </w:style>
  <w:style w:type="paragraph" w:styleId="TOC1">
    <w:name w:val="toc 1"/>
    <w:basedOn w:val="Normal"/>
    <w:semiHidden/>
    <w:rsid w:val="004A43FA"/>
    <w:pPr>
      <w:tabs>
        <w:tab w:val="right" w:leader="dot" w:pos="8306"/>
      </w:tabs>
      <w:spacing w:before="120" w:after="120"/>
      <w:jc w:val="left"/>
    </w:pPr>
    <w:rPr>
      <w:b/>
      <w:caps/>
      <w:sz w:val="20"/>
    </w:rPr>
  </w:style>
  <w:style w:type="paragraph" w:styleId="TOC2">
    <w:name w:val="toc 2"/>
    <w:basedOn w:val="Normal"/>
    <w:semiHidden/>
    <w:rsid w:val="004A43FA"/>
    <w:pPr>
      <w:tabs>
        <w:tab w:val="right" w:leader="dot" w:pos="8306"/>
      </w:tabs>
      <w:jc w:val="left"/>
    </w:pPr>
    <w:rPr>
      <w:smallCaps/>
      <w:sz w:val="20"/>
    </w:rPr>
  </w:style>
  <w:style w:type="paragraph" w:styleId="TOC3">
    <w:name w:val="toc 3"/>
    <w:basedOn w:val="Normal"/>
    <w:semiHidden/>
    <w:rsid w:val="004A43FA"/>
    <w:pPr>
      <w:tabs>
        <w:tab w:val="right" w:leader="dot" w:pos="8306"/>
      </w:tabs>
      <w:ind w:left="220"/>
      <w:jc w:val="left"/>
    </w:pPr>
    <w:rPr>
      <w:i/>
      <w:sz w:val="20"/>
    </w:rPr>
  </w:style>
  <w:style w:type="paragraph" w:styleId="TOC4">
    <w:name w:val="toc 4"/>
    <w:basedOn w:val="Normal"/>
    <w:semiHidden/>
    <w:rsid w:val="004A43FA"/>
    <w:pPr>
      <w:tabs>
        <w:tab w:val="right" w:leader="dot" w:pos="8306"/>
      </w:tabs>
      <w:ind w:left="440"/>
      <w:jc w:val="left"/>
    </w:pPr>
    <w:rPr>
      <w:sz w:val="18"/>
    </w:rPr>
  </w:style>
  <w:style w:type="paragraph" w:styleId="TOC5">
    <w:name w:val="toc 5"/>
    <w:basedOn w:val="Normal"/>
    <w:semiHidden/>
    <w:rsid w:val="004A43FA"/>
    <w:pPr>
      <w:tabs>
        <w:tab w:val="right" w:leader="dot" w:pos="8306"/>
      </w:tabs>
      <w:ind w:left="660"/>
      <w:jc w:val="left"/>
    </w:pPr>
    <w:rPr>
      <w:sz w:val="18"/>
    </w:rPr>
  </w:style>
  <w:style w:type="paragraph" w:styleId="TOC6">
    <w:name w:val="toc 6"/>
    <w:basedOn w:val="Normal"/>
    <w:semiHidden/>
    <w:rsid w:val="004A43FA"/>
    <w:pPr>
      <w:tabs>
        <w:tab w:val="right" w:leader="dot" w:pos="8306"/>
      </w:tabs>
      <w:ind w:left="880"/>
      <w:jc w:val="left"/>
    </w:pPr>
    <w:rPr>
      <w:sz w:val="18"/>
    </w:rPr>
  </w:style>
  <w:style w:type="paragraph" w:styleId="TOC7">
    <w:name w:val="toc 7"/>
    <w:basedOn w:val="Normal"/>
    <w:semiHidden/>
    <w:rsid w:val="004A43FA"/>
    <w:pPr>
      <w:tabs>
        <w:tab w:val="right" w:leader="dot" w:pos="8306"/>
      </w:tabs>
      <w:ind w:left="1100"/>
      <w:jc w:val="left"/>
    </w:pPr>
    <w:rPr>
      <w:sz w:val="18"/>
    </w:rPr>
  </w:style>
  <w:style w:type="paragraph" w:styleId="TOC8">
    <w:name w:val="toc 8"/>
    <w:basedOn w:val="Normal"/>
    <w:semiHidden/>
    <w:rsid w:val="004A43FA"/>
    <w:pPr>
      <w:tabs>
        <w:tab w:val="right" w:leader="dot" w:pos="8306"/>
      </w:tabs>
      <w:ind w:left="1320"/>
      <w:jc w:val="left"/>
    </w:pPr>
    <w:rPr>
      <w:sz w:val="18"/>
    </w:rPr>
  </w:style>
  <w:style w:type="paragraph" w:styleId="TOC9">
    <w:name w:val="toc 9"/>
    <w:basedOn w:val="Normal"/>
    <w:semiHidden/>
    <w:rsid w:val="004A43FA"/>
    <w:pPr>
      <w:tabs>
        <w:tab w:val="right" w:leader="dot" w:pos="8306"/>
      </w:tabs>
      <w:ind w:left="1540"/>
      <w:jc w:val="left"/>
    </w:pPr>
    <w:rPr>
      <w:sz w:val="18"/>
    </w:rPr>
  </w:style>
  <w:style w:type="paragraph" w:customStyle="1" w:styleId="TOCBase">
    <w:name w:val="TOC Base"/>
    <w:basedOn w:val="Normal"/>
    <w:rsid w:val="004A43FA"/>
    <w:pPr>
      <w:tabs>
        <w:tab w:val="right" w:leader="dot" w:pos="8640"/>
      </w:tabs>
    </w:pPr>
  </w:style>
  <w:style w:type="paragraph" w:customStyle="1" w:styleId="Head1">
    <w:name w:val="Head1"/>
    <w:basedOn w:val="Heading1"/>
    <w:next w:val="Normal"/>
    <w:rsid w:val="004A43FA"/>
    <w:pPr>
      <w:jc w:val="center"/>
      <w:outlineLvl w:val="9"/>
    </w:pPr>
  </w:style>
  <w:style w:type="paragraph" w:customStyle="1" w:styleId="Head2">
    <w:name w:val="Head2"/>
    <w:basedOn w:val="Heading2"/>
    <w:next w:val="Normal"/>
    <w:rsid w:val="004A43FA"/>
    <w:pPr>
      <w:jc w:val="center"/>
      <w:outlineLvl w:val="9"/>
    </w:pPr>
  </w:style>
  <w:style w:type="paragraph" w:customStyle="1" w:styleId="Head3">
    <w:name w:val="Head3"/>
    <w:basedOn w:val="Heading3"/>
    <w:next w:val="Normal"/>
    <w:rsid w:val="004A43FA"/>
    <w:pPr>
      <w:jc w:val="center"/>
      <w:outlineLvl w:val="9"/>
    </w:pPr>
  </w:style>
  <w:style w:type="character" w:styleId="Hyperlink">
    <w:name w:val="Hyperlink"/>
    <w:basedOn w:val="DefaultParagraphFont"/>
    <w:rsid w:val="004A43FA"/>
    <w:rPr>
      <w:color w:val="0000FF"/>
      <w:u w:val="single"/>
    </w:rPr>
  </w:style>
  <w:style w:type="paragraph" w:styleId="BodyText2">
    <w:name w:val="Body Text 2"/>
    <w:basedOn w:val="Normal"/>
    <w:rsid w:val="004A43FA"/>
    <w:pPr>
      <w:spacing w:line="240" w:lineRule="auto"/>
      <w:jc w:val="left"/>
    </w:pPr>
    <w:rPr>
      <w:b/>
      <w:bCs/>
      <w:sz w:val="32"/>
      <w:szCs w:val="44"/>
    </w:rPr>
  </w:style>
  <w:style w:type="paragraph" w:styleId="BalloonText">
    <w:name w:val="Balloon Text"/>
    <w:basedOn w:val="Normal"/>
    <w:semiHidden/>
    <w:rsid w:val="00F35D50"/>
    <w:rPr>
      <w:rFonts w:ascii="Tahoma" w:hAnsi="Tahoma" w:cs="Tahoma"/>
      <w:sz w:val="16"/>
      <w:szCs w:val="16"/>
    </w:rPr>
  </w:style>
  <w:style w:type="paragraph" w:customStyle="1" w:styleId="5Normal">
    <w:name w:val="5 Normal"/>
    <w:link w:val="5NormalChar"/>
    <w:rsid w:val="00073B3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A4733D"/>
    <w:rPr>
      <w:b/>
      <w:bCs/>
    </w:rPr>
  </w:style>
  <w:style w:type="paragraph" w:styleId="NormalWeb">
    <w:name w:val="Normal (Web)"/>
    <w:basedOn w:val="Normal"/>
    <w:uiPriority w:val="99"/>
    <w:rsid w:val="001777B4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character" w:customStyle="1" w:styleId="style68">
    <w:name w:val="style68"/>
    <w:basedOn w:val="DefaultParagraphFont"/>
    <w:rsid w:val="001777B4"/>
  </w:style>
  <w:style w:type="character" w:customStyle="1" w:styleId="style51">
    <w:name w:val="style51"/>
    <w:basedOn w:val="DefaultParagraphFont"/>
    <w:rsid w:val="001777B4"/>
  </w:style>
  <w:style w:type="table" w:styleId="TableGrid">
    <w:name w:val="Table Grid"/>
    <w:basedOn w:val="TableNormal"/>
    <w:rsid w:val="00910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6EC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87034D"/>
    <w:pPr>
      <w:tabs>
        <w:tab w:val="clear" w:pos="187"/>
      </w:tabs>
      <w:spacing w:after="0" w:line="360" w:lineRule="auto"/>
      <w:ind w:left="0" w:firstLine="0"/>
    </w:pPr>
    <w:rPr>
      <w:b/>
      <w:bCs/>
      <w:sz w:val="20"/>
    </w:rPr>
  </w:style>
  <w:style w:type="character" w:customStyle="1" w:styleId="5NormalChar">
    <w:name w:val="5 Normal Char"/>
    <w:basedOn w:val="DefaultParagraphFont"/>
    <w:link w:val="5Normal"/>
    <w:rsid w:val="00BB0CA5"/>
    <w:rPr>
      <w:rFonts w:ascii="Arial" w:hAnsi="Arial"/>
      <w:spacing w:val="-2"/>
      <w:sz w:val="22"/>
      <w:lang w:val="en-GB" w:eastAsia="en-US" w:bidi="ar-SA"/>
    </w:rPr>
  </w:style>
  <w:style w:type="paragraph" w:styleId="DocumentMap">
    <w:name w:val="Document Map"/>
    <w:basedOn w:val="Normal"/>
    <w:link w:val="DocumentMapChar"/>
    <w:rsid w:val="00D76A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76AB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qFormat/>
    <w:rsid w:val="00F144AE"/>
    <w:rPr>
      <w:rFonts w:ascii="Calibri" w:hAnsi="Calibri" w:cs="Calibri"/>
      <w:sz w:val="22"/>
      <w:szCs w:val="22"/>
      <w:lang w:eastAsia="en-US"/>
    </w:rPr>
  </w:style>
  <w:style w:type="character" w:customStyle="1" w:styleId="artdatevolumeissuepart">
    <w:name w:val="art_datevolumeissuepart"/>
    <w:basedOn w:val="DefaultParagraphFont"/>
    <w:rsid w:val="006E0430"/>
  </w:style>
  <w:style w:type="character" w:customStyle="1" w:styleId="artpages">
    <w:name w:val="art_pages"/>
    <w:basedOn w:val="DefaultParagraphFont"/>
    <w:rsid w:val="006E0430"/>
  </w:style>
  <w:style w:type="character" w:styleId="FollowedHyperlink">
    <w:name w:val="FollowedHyperlink"/>
    <w:basedOn w:val="DefaultParagraphFont"/>
    <w:rsid w:val="002326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C6DA3"/>
  </w:style>
  <w:style w:type="paragraph" w:styleId="ListParagraph">
    <w:name w:val="List Paragraph"/>
    <w:basedOn w:val="Normal"/>
    <w:uiPriority w:val="34"/>
    <w:qFormat/>
    <w:rsid w:val="00A205A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B47B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aber.ac.uk/mec" TargetMode="External"/><Relationship Id="rId13" Type="http://schemas.openxmlformats.org/officeDocument/2006/relationships/hyperlink" Target="http://www.irs.aber.ac.uk/mec/CEconfpaper/Clear%20lake%20paper%20updated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ublications.ibers.aber.ac.uk/netans-bin/gate.exe?f=doc&amp;state=qql0oo.1.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apgeog.2010.03.0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x.doi.org/10.1016/j.gloenvcha.2011.01.0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16</Pages>
  <Words>5537</Words>
  <Characters>33814</Characters>
  <Application>Microsoft Office Word</Application>
  <DocSecurity>0</DocSecurity>
  <Lines>281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Company>Welsh Institute of Rural</Company>
  <LinksUpToDate>false</LinksUpToDate>
  <CharactersWithSpaces>39273</CharactersWithSpaces>
  <SharedDoc>false</SharedDoc>
  <HLinks>
    <vt:vector size="12" baseType="variant">
      <vt:variant>
        <vt:i4>7340147</vt:i4>
      </vt:variant>
      <vt:variant>
        <vt:i4>3</vt:i4>
      </vt:variant>
      <vt:variant>
        <vt:i4>0</vt:i4>
      </vt:variant>
      <vt:variant>
        <vt:i4>5</vt:i4>
      </vt:variant>
      <vt:variant>
        <vt:lpwstr>http://www.irs.aber.ac.uk/mec/CEconfpaper/Clear lake paper updated.htm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http://www.irs.aber.ac.uk/mec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Mike Christie</dc:creator>
  <cp:lastModifiedBy>Mike Christie</cp:lastModifiedBy>
  <cp:revision>22</cp:revision>
  <cp:lastPrinted>2010-11-24T08:39:00Z</cp:lastPrinted>
  <dcterms:created xsi:type="dcterms:W3CDTF">2011-09-29T08:20:00Z</dcterms:created>
  <dcterms:modified xsi:type="dcterms:W3CDTF">2012-03-15T09:55:00Z</dcterms:modified>
</cp:coreProperties>
</file>